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3" w:rsidRPr="006E71D3" w:rsidRDefault="006E71D3" w:rsidP="006E71D3">
      <w:pPr>
        <w:pBdr>
          <w:bottom w:val="single" w:sz="6" w:space="1" w:color="auto"/>
        </w:pBd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ГОСТ 25607-94</w:t>
      </w:r>
    </w:p>
    <w:p w:rsidR="006E71D3" w:rsidRPr="006E71D3" w:rsidRDefault="006E71D3" w:rsidP="006E71D3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  <w:lang w:eastAsia="ru-RU"/>
        </w:rPr>
        <w:t>МЕЖГОСУДАРСТВЕННЫЙ СТАНДАРТ</w:t>
      </w:r>
    </w:p>
    <w:p w:rsidR="006E71D3" w:rsidRPr="006E71D3" w:rsidRDefault="006E71D3" w:rsidP="006E71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СМЕСИ ЩЕБЕНОЧНО-ГРАВИЙНО-ПЕСЧАНЫЕ </w:t>
      </w:r>
      <w:r w:rsidRPr="006E71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br/>
        <w:t xml:space="preserve">ДЛЯ ПОКРЫТИЙ И </w:t>
      </w:r>
      <w:proofErr w:type="gramStart"/>
      <w:r w:rsidRPr="006E71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ОСНОВАНИЙ</w:t>
      </w:r>
      <w:proofErr w:type="gramEnd"/>
      <w:r w:rsidRPr="006E71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</w:t>
      </w:r>
      <w:r w:rsidRPr="006E71D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br/>
        <w:t>АВТОМОБИЛЬНЫХ ДОРОГ И АЭРОДРОМОВ</w:t>
      </w:r>
    </w:p>
    <w:p w:rsidR="006E71D3" w:rsidRPr="006E71D3" w:rsidRDefault="006E71D3" w:rsidP="006E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ТЕХНИЧЕСКИЕ УСЛОВИЯ</w:t>
      </w:r>
    </w:p>
    <w:p w:rsidR="006E71D3" w:rsidRPr="006E71D3" w:rsidRDefault="006E71D3" w:rsidP="006E71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ГОССТРОЙ РОССИИ</w:t>
      </w:r>
    </w:p>
    <w:p w:rsidR="006E71D3" w:rsidRPr="006E71D3" w:rsidRDefault="006E71D3" w:rsidP="006E71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caps/>
          <w:spacing w:val="20"/>
          <w:sz w:val="24"/>
          <w:szCs w:val="20"/>
          <w:lang w:eastAsia="ru-RU"/>
        </w:rPr>
        <w:t>Москва</w:t>
      </w:r>
    </w:p>
    <w:p w:rsidR="006E71D3" w:rsidRPr="006E71D3" w:rsidRDefault="006E71D3" w:rsidP="006E71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Предисловие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1357"/>
      <w:bookmarkStart w:id="1" w:name="PN0000001"/>
      <w:bookmarkStart w:id="2" w:name="i28851"/>
      <w:bookmarkEnd w:id="0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bookmarkStart w:id="3" w:name="PO0000001"/>
      <w:bookmarkEnd w:id="1"/>
      <w:bookmarkEnd w:id="2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proofErr w:type="gram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РАЗРАБОТАН</w:t>
      </w:r>
      <w:proofErr w:type="gram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Государственным дорожным научно-исследовательским институтом </w:t>
      </w:r>
      <w:proofErr w:type="spell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Союздорнии</w:t>
      </w:r>
      <w:proofErr w:type="spell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 участием </w:t>
      </w:r>
      <w:proofErr w:type="spell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ВНИПИстромсырье</w:t>
      </w:r>
      <w:proofErr w:type="spell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НПО </w:t>
      </w:r>
      <w:proofErr w:type="spell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Росдорнии</w:t>
      </w:r>
      <w:proofErr w:type="spell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Российской Федерации</w:t>
      </w:r>
    </w:p>
    <w:bookmarkEnd w:id="3"/>
    <w:p w:rsidR="006E71D3" w:rsidRPr="006E71D3" w:rsidRDefault="006E71D3" w:rsidP="006E71D3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</w:t>
      </w:r>
      <w:proofErr w:type="gram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Госстроем России</w:t>
      </w:r>
    </w:p>
    <w:p w:rsidR="006E71D3" w:rsidRPr="006E71D3" w:rsidRDefault="006E71D3" w:rsidP="006E71D3">
      <w:pPr>
        <w:tabs>
          <w:tab w:val="left" w:pos="284"/>
        </w:tabs>
        <w:spacing w:before="100" w:beforeAutospacing="1" w:after="100" w:afterAutospacing="1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32412"/>
      <w:bookmarkStart w:id="5" w:name="PN0000002"/>
      <w:bookmarkStart w:id="6" w:name="i45048"/>
      <w:bookmarkEnd w:id="4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bookmarkStart w:id="7" w:name="PO0000002"/>
      <w:bookmarkEnd w:id="5"/>
      <w:bookmarkEnd w:id="6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ПРИНЯТ Межгосударственной научно-технической комиссией по стандартизации и техническому нормированию в строительстве 14 марта 1994 г.</w:t>
      </w:r>
    </w:p>
    <w:bookmarkEnd w:id="7"/>
    <w:p w:rsidR="006E71D3" w:rsidRPr="006E71D3" w:rsidRDefault="006E71D3" w:rsidP="006E71D3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принятие проголосовали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sym w:font="Symbol" w:char="003A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52"/>
        <w:gridCol w:w="5359"/>
      </w:tblGrid>
      <w:tr w:rsidR="006E71D3" w:rsidRPr="006E71D3" w:rsidTr="006E71D3">
        <w:trPr>
          <w:tblHeader/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i54839"/>
            <w:bookmarkStart w:id="9" w:name="TO000000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государства</w:t>
            </w:r>
            <w:bookmarkEnd w:id="8"/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Азербайджанской Республики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Госупрархитектуры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Армения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Республики Казахстан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Кыргызская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Госстрой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Молдова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Минархстрой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Молдова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 России</w:t>
            </w:r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Госстрой Республики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Такжикистан</w:t>
            </w:r>
            <w:proofErr w:type="spellEnd"/>
          </w:p>
        </w:tc>
      </w:tr>
      <w:tr w:rsidR="006E71D3" w:rsidRPr="006E71D3" w:rsidTr="006E71D3">
        <w:trPr>
          <w:jc w:val="center"/>
        </w:trPr>
        <w:tc>
          <w:tcPr>
            <w:tcW w:w="2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Узбекистан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Госкомархитектстрой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Узбекистан</w:t>
            </w:r>
          </w:p>
        </w:tc>
      </w:tr>
    </w:tbl>
    <w:p w:rsidR="006E71D3" w:rsidRPr="006E71D3" w:rsidRDefault="006E71D3" w:rsidP="006E71D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61407"/>
      <w:bookmarkStart w:id="11" w:name="PN0000003"/>
      <w:bookmarkStart w:id="12" w:name="i72747"/>
      <w:bookmarkEnd w:id="9"/>
      <w:bookmarkEnd w:id="10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bookmarkStart w:id="13" w:name="PO0000003"/>
      <w:bookmarkEnd w:id="11"/>
      <w:bookmarkEnd w:id="12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ВЗАМЕН ГОСТ 25607-83</w:t>
      </w:r>
    </w:p>
    <w:p w:rsidR="006E71D3" w:rsidRPr="006E71D3" w:rsidRDefault="006E71D3" w:rsidP="006E71D3">
      <w:pPr>
        <w:spacing w:before="120"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84980"/>
      <w:bookmarkStart w:id="15" w:name="PN0000004"/>
      <w:bookmarkStart w:id="16" w:name="i95364"/>
      <w:bookmarkEnd w:id="13"/>
      <w:bookmarkEnd w:id="14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bookmarkStart w:id="17" w:name="PO0000004"/>
      <w:bookmarkEnd w:id="15"/>
      <w:bookmarkEnd w:id="16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ВВЕДЕН В ДЕЙСТВИЕ с 1 января 1995 г. в качестве государственного стандарта Российской Федерации Постановлением Госстроя России от 20 июня 1994 г. № 18-45</w:t>
      </w:r>
    </w:p>
    <w:bookmarkEnd w:id="17"/>
    <w:p w:rsidR="006E71D3" w:rsidRPr="006E71D3" w:rsidRDefault="006E71D3" w:rsidP="006E71D3">
      <w:pPr>
        <w:pBdr>
          <w:bottom w:val="single" w:sz="6" w:space="1" w:color="auto"/>
        </w:pBd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ГОСТ 25607-94</w:t>
      </w:r>
    </w:p>
    <w:p w:rsidR="006E71D3" w:rsidRPr="006E71D3" w:rsidRDefault="006E71D3" w:rsidP="006E71D3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pacing w:val="50"/>
          <w:sz w:val="24"/>
          <w:szCs w:val="20"/>
          <w:lang w:eastAsia="ru-RU"/>
        </w:rPr>
        <w:t>МЕЖГОСУДАРСТВЕННЫЙ СТАНДАРТ</w:t>
      </w:r>
    </w:p>
    <w:p w:rsidR="006E71D3" w:rsidRPr="006E71D3" w:rsidRDefault="006E71D3" w:rsidP="006E71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СМЕСИ ЩЕБЕНОЧНО-ГРАВИЙНО-ПЕСЧАНЫЕ ДЛЯ ПОКРЫТИЙ И </w:t>
      </w:r>
      <w:proofErr w:type="gram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ОСНОВАНИЙ</w:t>
      </w:r>
      <w:proofErr w:type="gram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АВТОМОБИЛЬНЫХ ДОРОГ И АЭРОДРОМОВ</w:t>
      </w:r>
    </w:p>
    <w:p w:rsidR="006E71D3" w:rsidRPr="006E71D3" w:rsidRDefault="006E71D3" w:rsidP="006E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Технические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 xml:space="preserve"> 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</w:t>
      </w:r>
    </w:p>
    <w:p w:rsidR="006E71D3" w:rsidRPr="006E71D3" w:rsidRDefault="006E71D3" w:rsidP="006E71D3">
      <w:pPr>
        <w:pBdr>
          <w:bottom w:val="single" w:sz="6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05444"/>
      <w:bookmarkStart w:id="19" w:name="PN0000005"/>
      <w:bookmarkStart w:id="20" w:name="i112072"/>
      <w:bookmarkEnd w:id="18"/>
      <w:proofErr w:type="gramStart"/>
      <w:r w:rsidRPr="006E71D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lastRenderedPageBreak/>
        <w:t>C</w:t>
      </w:r>
      <w:bookmarkStart w:id="21" w:name="PO0000005"/>
      <w:bookmarkEnd w:id="19"/>
      <w:bookmarkEnd w:id="20"/>
      <w:r w:rsidRPr="006E71D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rushed stone-gravel-sandy mixtures for road and airfield </w:t>
      </w:r>
      <w:proofErr w:type="spellStart"/>
      <w:r w:rsidRPr="006E71D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>surfacings</w:t>
      </w:r>
      <w:proofErr w:type="spellEnd"/>
      <w:r w:rsidRPr="006E71D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and bases.</w:t>
      </w:r>
      <w:proofErr w:type="gramEnd"/>
      <w:r w:rsidRPr="006E71D3">
        <w:rPr>
          <w:rFonts w:ascii="Times New Roman" w:eastAsia="Times New Roman" w:hAnsi="Times New Roman" w:cs="Times New Roman"/>
          <w:bCs/>
          <w:sz w:val="24"/>
          <w:szCs w:val="20"/>
          <w:lang w:val="en-US" w:eastAsia="ru-RU"/>
        </w:rPr>
        <w:t xml:space="preserve"> Specifications</w:t>
      </w:r>
    </w:p>
    <w:bookmarkEnd w:id="21"/>
    <w:p w:rsidR="006E71D3" w:rsidRPr="006E71D3" w:rsidRDefault="006E71D3" w:rsidP="006E71D3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Дата введения 1995-01-01</w:t>
      </w:r>
    </w:p>
    <w:p w:rsidR="006E71D3" w:rsidRPr="006E71D3" w:rsidRDefault="006E71D3" w:rsidP="006E71D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2" w:name="i127904"/>
      <w:bookmarkStart w:id="23" w:name="i138285"/>
      <w:bookmarkStart w:id="24" w:name="i146431"/>
      <w:bookmarkStart w:id="25" w:name="PN0000006"/>
      <w:bookmarkStart w:id="26" w:name="_Toc433010929"/>
      <w:bookmarkStart w:id="27" w:name="_Toc86999993"/>
      <w:bookmarkStart w:id="28" w:name="i153369"/>
      <w:bookmarkEnd w:id="22"/>
      <w:bookmarkEnd w:id="23"/>
      <w:bookmarkEnd w:id="24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bookmarkEnd w:id="25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ОБЛАСТЬ ПРИМЕНЕНИЯ</w:t>
      </w:r>
      <w:bookmarkEnd w:id="26"/>
      <w:bookmarkEnd w:id="27"/>
      <w:bookmarkEnd w:id="28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O0000006"/>
      <w:bookmarkEnd w:id="2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стандарт распространяется на готовые щебеночно-песчаные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гравийно-песчаные 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щебеночно-гравийно-песчаные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смеси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применяемые для устройства покрытий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оснований и дополнительных слоев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оснований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автомобильных дорог и оснований аэродромов и укрепления обочин автомобильных дорог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на щебень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применяемый для устройства покрытий и оснований по способу заклинки.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Стандарт не распространяется на заполнители для тяжелого и мелкозернистого бетона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заполнители для асфальтовых смесей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готовые смеси для оснований и покрытий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обработанные неорганическими и органическими вяжущими материалами.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Требования настоящего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стандарта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изложенные в пунктах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3.2.1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3.2.3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3.3.1 - 3.3.6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3.4 и разделах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являются обязательными.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0" w:name="i162690"/>
      <w:bookmarkStart w:id="31" w:name="i171538"/>
      <w:bookmarkStart w:id="32" w:name="i184914"/>
      <w:bookmarkStart w:id="33" w:name="PN0000007"/>
      <w:bookmarkStart w:id="34" w:name="_Toc433010930"/>
      <w:bookmarkStart w:id="35" w:name="_Toc86999994"/>
      <w:bookmarkStart w:id="36" w:name="i193962"/>
      <w:bookmarkEnd w:id="30"/>
      <w:bookmarkEnd w:id="31"/>
      <w:bookmarkEnd w:id="32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bookmarkEnd w:id="33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НОРМАТИВНЫЕ ССЫЛКИ</w:t>
      </w:r>
      <w:bookmarkEnd w:id="34"/>
      <w:bookmarkEnd w:id="35"/>
      <w:bookmarkEnd w:id="36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O0000007"/>
      <w:bookmarkEnd w:id="3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Используемые в настоящем стандарте ссылки на нормативные документы и техническую документацию приведены в приложении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8" w:name="i204492"/>
      <w:bookmarkStart w:id="39" w:name="i212279"/>
      <w:bookmarkStart w:id="40" w:name="i225583"/>
      <w:bookmarkStart w:id="41" w:name="PN0000008"/>
      <w:bookmarkStart w:id="42" w:name="_Toc433010931"/>
      <w:bookmarkStart w:id="43" w:name="_Toc86999995"/>
      <w:bookmarkStart w:id="44" w:name="i231296"/>
      <w:bookmarkEnd w:id="38"/>
      <w:bookmarkEnd w:id="39"/>
      <w:bookmarkEnd w:id="40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  <w:bookmarkEnd w:id="41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ТЕХНИЧЕСКИЕ ТРЕБОВАНИЯ</w:t>
      </w:r>
      <w:bookmarkEnd w:id="42"/>
      <w:bookmarkEnd w:id="43"/>
      <w:bookmarkEnd w:id="44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O0000008"/>
      <w:bookmarkStart w:id="46" w:name="i246418"/>
      <w:bookmarkStart w:id="47" w:name="PN0000009"/>
      <w:bookmarkStart w:id="48" w:name="i256855"/>
      <w:bookmarkEnd w:id="45"/>
      <w:bookmarkEnd w:id="4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3.1</w:t>
      </w:r>
      <w:bookmarkStart w:id="49" w:name="PO0000009"/>
      <w:bookmarkEnd w:id="47"/>
      <w:bookmarkEnd w:id="4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Щебеночно-песчаные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гравийно-песчаные 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щебеночно-гравийно-песчаные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смеси (далее - готовые смеси) и щебень должны изготавливаться в соответствии с требованиями настоящего стандарта по технологическим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регламентам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утвержденным в установленном порядке предприятием-изготовителем.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i268369"/>
      <w:bookmarkStart w:id="51" w:name="PN0000010"/>
      <w:bookmarkStart w:id="52" w:name="i278661"/>
      <w:bookmarkEnd w:id="49"/>
      <w:bookmarkEnd w:id="50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3.2</w:t>
      </w:r>
      <w:bookmarkStart w:id="53" w:name="PO0000010"/>
      <w:bookmarkEnd w:id="51"/>
      <w:bookmarkEnd w:id="5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щебню из горных пород для устройства покрытий и оснований по способу заклинки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i285353"/>
      <w:bookmarkStart w:id="55" w:name="PN0000011"/>
      <w:bookmarkStart w:id="56" w:name="i296352"/>
      <w:bookmarkEnd w:id="53"/>
      <w:bookmarkEnd w:id="54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3.2.1</w:t>
      </w:r>
      <w:bookmarkStart w:id="57" w:name="PO0000011"/>
      <w:bookmarkEnd w:id="55"/>
      <w:bookmarkEnd w:id="5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 по зерновому составу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прочности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морозостойкости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содержанию зерен пластинчатой (лещадной) и игловатой формы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содержанию пылевидных и глинистых частиц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глины в комках и содержанию дробленых зерен в щебне из гравия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устойчивости структуры щебня против распадов должен соответствовать требованиям ГОСТ 8267. Марка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щебня из осадочных горных пород не должна быть ниже 300.</w:t>
      </w:r>
    </w:p>
    <w:bookmarkEnd w:id="57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Кроме того, щебень из изверженных и метаморфических пород марки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600 и ниже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 осадочных пород марки 400 и ниже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щебень из гравия марки 600 и ниже характеризуют показателями пластичности и водостойкости.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i302800"/>
      <w:bookmarkStart w:id="59" w:name="PN0000012"/>
      <w:bookmarkStart w:id="60" w:name="i315123"/>
      <w:bookmarkEnd w:id="5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3.2.2</w:t>
      </w:r>
      <w:bookmarkStart w:id="61" w:name="PO0000012"/>
      <w:bookmarkEnd w:id="59"/>
      <w:bookmarkEnd w:id="60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Марка щебня по пластичности должна соответствовать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требованиям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указанным в таблице 1.</w:t>
      </w:r>
    </w:p>
    <w:p w:rsidR="006E71D3" w:rsidRPr="006E71D3" w:rsidRDefault="006E71D3" w:rsidP="006E71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i321164"/>
      <w:bookmarkEnd w:id="61"/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1</w:t>
      </w:r>
      <w:bookmarkEnd w:id="62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05"/>
        <w:gridCol w:w="4706"/>
      </w:tblGrid>
      <w:tr w:rsidR="006E71D3" w:rsidRPr="006E71D3" w:rsidTr="006E71D3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i331972"/>
            <w:bookmarkStart w:id="64" w:name="TO000000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Марка по пластичности</w:t>
            </w:r>
            <w:bookmarkEnd w:id="63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пластичности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 до 5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5 до 7</w:t>
            </w:r>
          </w:p>
        </w:tc>
      </w:tr>
    </w:tbl>
    <w:bookmarkEnd w:id="64"/>
    <w:p w:rsidR="006E71D3" w:rsidRPr="006E71D3" w:rsidRDefault="006E71D3" w:rsidP="006E71D3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Щебень более высоких марок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указано в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3.2.1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 к марке Пл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i342866"/>
      <w:bookmarkStart w:id="66" w:name="PN0000013"/>
      <w:bookmarkStart w:id="67" w:name="i353910"/>
      <w:bookmarkEnd w:id="6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3.2.3</w:t>
      </w:r>
      <w:bookmarkStart w:id="68" w:name="PO0000013"/>
      <w:bookmarkEnd w:id="66"/>
      <w:bookmarkEnd w:id="6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Марка щебня по водостойкости должна соответствовать требованиям, указанным в таблице 2.</w:t>
      </w:r>
    </w:p>
    <w:p w:rsidR="006E71D3" w:rsidRPr="006E71D3" w:rsidRDefault="006E71D3" w:rsidP="006E71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i368547"/>
      <w:bookmarkEnd w:id="68"/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2</w:t>
      </w:r>
      <w:bookmarkEnd w:id="69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05"/>
        <w:gridCol w:w="4706"/>
      </w:tblGrid>
      <w:tr w:rsidR="006E71D3" w:rsidRPr="006E71D3" w:rsidTr="006E71D3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i376485"/>
            <w:bookmarkStart w:id="71" w:name="TO000000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водостойкости</w:t>
            </w:r>
            <w:bookmarkEnd w:id="70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массы при испытании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 до 3</w:t>
            </w:r>
          </w:p>
        </w:tc>
      </w:tr>
    </w:tbl>
    <w:bookmarkEnd w:id="71"/>
    <w:p w:rsidR="006E71D3" w:rsidRPr="006E71D3" w:rsidRDefault="006E71D3" w:rsidP="006E71D3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Щебень более высоких марок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чем указано в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3.2.1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относят к марке В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i383668"/>
      <w:bookmarkStart w:id="73" w:name="PN0000014"/>
      <w:bookmarkStart w:id="74" w:name="i393496"/>
      <w:bookmarkEnd w:id="7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</w:t>
      </w:r>
      <w:bookmarkStart w:id="75" w:name="PO0000014"/>
      <w:bookmarkEnd w:id="73"/>
      <w:bookmarkEnd w:id="74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Требования к готовым смесям для строительства оснований и дополнительных слоев оснований и покрытий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i404770"/>
      <w:bookmarkStart w:id="77" w:name="i416014"/>
      <w:bookmarkStart w:id="78" w:name="i421062"/>
      <w:bookmarkStart w:id="79" w:name="PN0000015"/>
      <w:bookmarkStart w:id="80" w:name="PO0000015"/>
      <w:bookmarkEnd w:id="75"/>
      <w:bookmarkEnd w:id="76"/>
      <w:bookmarkEnd w:id="77"/>
      <w:bookmarkEnd w:id="7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3.3.1</w:t>
      </w:r>
      <w:bookmarkEnd w:id="7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Зерновой состав смесей должен соответствовать требованиям, указанным в таблице 3.</w:t>
      </w:r>
    </w:p>
    <w:p w:rsidR="006E71D3" w:rsidRPr="006E71D3" w:rsidRDefault="006E71D3" w:rsidP="006E71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i435642"/>
      <w:bookmarkEnd w:id="80"/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 3</w:t>
      </w:r>
      <w:bookmarkEnd w:id="81"/>
    </w:p>
    <w:p w:rsidR="006E71D3" w:rsidRPr="006E71D3" w:rsidRDefault="006E71D3" w:rsidP="006E71D3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процентах по массе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28"/>
        <w:gridCol w:w="1378"/>
        <w:gridCol w:w="731"/>
        <w:gridCol w:w="731"/>
        <w:gridCol w:w="731"/>
        <w:gridCol w:w="731"/>
        <w:gridCol w:w="731"/>
        <w:gridCol w:w="731"/>
        <w:gridCol w:w="731"/>
        <w:gridCol w:w="732"/>
        <w:gridCol w:w="732"/>
        <w:gridCol w:w="724"/>
      </w:tblGrid>
      <w:tr w:rsidR="006E71D3" w:rsidRPr="006E71D3" w:rsidTr="006E71D3">
        <w:trPr>
          <w:tblHeader/>
          <w:jc w:val="center"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i444553"/>
            <w:bookmarkStart w:id="83" w:name="PO0000025"/>
            <w:bookmarkStart w:id="84" w:name="PO0000024" w:colFirst="0" w:colLast="10"/>
            <w:bookmarkStart w:id="85" w:name="PO0000023" w:colFirst="0" w:colLast="9"/>
            <w:bookmarkStart w:id="86" w:name="PO0000022" w:colFirst="0" w:colLast="8"/>
            <w:bookmarkStart w:id="87" w:name="PO0000021" w:colFirst="0" w:colLast="7"/>
            <w:bookmarkStart w:id="88" w:name="PO0000020" w:colFirst="0" w:colLast="6"/>
            <w:bookmarkStart w:id="89" w:name="PO0000019" w:colFirst="0" w:colLast="5"/>
            <w:bookmarkStart w:id="90" w:name="PO0000018" w:colFirst="0" w:colLast="4"/>
            <w:bookmarkStart w:id="91" w:name="PO0000017" w:colFirst="0" w:colLast="3"/>
            <w:bookmarkStart w:id="92" w:name="PO0000016" w:colFirst="0" w:colLast="2"/>
            <w:bookmarkStart w:id="93" w:name="PO0000035"/>
            <w:bookmarkStart w:id="94" w:name="PO0000034" w:colFirst="0" w:colLast="10"/>
            <w:bookmarkStart w:id="95" w:name="PO0000033" w:colFirst="0" w:colLast="9"/>
            <w:bookmarkStart w:id="96" w:name="PO0000032" w:colFirst="0" w:colLast="8"/>
            <w:bookmarkStart w:id="97" w:name="PO0000031" w:colFirst="0" w:colLast="7"/>
            <w:bookmarkStart w:id="98" w:name="PO0000030" w:colFirst="0" w:colLast="6"/>
            <w:bookmarkStart w:id="99" w:name="PO0000029" w:colFirst="0" w:colLast="5"/>
            <w:bookmarkStart w:id="100" w:name="PO0000028" w:colFirst="0" w:colLast="4"/>
            <w:bookmarkStart w:id="101" w:name="PO0000027" w:colFirst="0" w:colLast="3"/>
            <w:bookmarkStart w:id="102" w:name="PO0000026" w:colFirst="0" w:colLast="1"/>
            <w:bookmarkStart w:id="103" w:name="PO0000044"/>
            <w:bookmarkStart w:id="104" w:name="PO0000043" w:colFirst="0" w:colLast="10"/>
            <w:bookmarkStart w:id="105" w:name="PO0000042" w:colFirst="0" w:colLast="9"/>
            <w:bookmarkStart w:id="106" w:name="PO0000041" w:colFirst="0" w:colLast="8"/>
            <w:bookmarkStart w:id="107" w:name="PO0000040" w:colFirst="0" w:colLast="7"/>
            <w:bookmarkStart w:id="108" w:name="PO0000039" w:colFirst="0" w:colLast="6"/>
            <w:bookmarkStart w:id="109" w:name="PO0000038" w:colFirst="0" w:colLast="5"/>
            <w:bookmarkStart w:id="110" w:name="PO0000037" w:colFirst="0" w:colLast="4"/>
            <w:bookmarkStart w:id="111" w:name="PO0000036" w:colFirst="0" w:colLast="1"/>
            <w:bookmarkStart w:id="112" w:name="PO0000055"/>
            <w:bookmarkStart w:id="113" w:name="PO0000054" w:colFirst="0" w:colLast="10"/>
            <w:bookmarkStart w:id="114" w:name="PO0000053" w:colFirst="0" w:colLast="9"/>
            <w:bookmarkStart w:id="115" w:name="PO0000052" w:colFirst="0" w:colLast="8"/>
            <w:bookmarkStart w:id="116" w:name="PO0000051" w:colFirst="0" w:colLast="7"/>
            <w:bookmarkStart w:id="117" w:name="PO0000050" w:colFirst="0" w:colLast="6"/>
            <w:bookmarkStart w:id="118" w:name="PO0000049" w:colFirst="0" w:colLast="5"/>
            <w:bookmarkStart w:id="119" w:name="PO0000048" w:colFirst="0" w:colLast="4"/>
            <w:bookmarkStart w:id="120" w:name="PO0000047" w:colFirst="0" w:colLast="3"/>
            <w:bookmarkStart w:id="121" w:name="PO0000046" w:colFirst="0" w:colLast="2"/>
            <w:bookmarkStart w:id="122" w:name="PO0000045" w:colFirst="0" w:colLast="1"/>
            <w:bookmarkStart w:id="123" w:name="PO0000066"/>
            <w:bookmarkStart w:id="124" w:name="PO0000065" w:colFirst="0" w:colLast="10"/>
            <w:bookmarkStart w:id="125" w:name="PO0000064" w:colFirst="0" w:colLast="9"/>
            <w:bookmarkStart w:id="126" w:name="PO0000063" w:colFirst="0" w:colLast="8"/>
            <w:bookmarkStart w:id="127" w:name="PO0000062" w:colFirst="0" w:colLast="7"/>
            <w:bookmarkStart w:id="128" w:name="PO0000061" w:colFirst="0" w:colLast="6"/>
            <w:bookmarkStart w:id="129" w:name="PO0000060" w:colFirst="0" w:colLast="5"/>
            <w:bookmarkStart w:id="130" w:name="PO0000059" w:colFirst="0" w:colLast="4"/>
            <w:bookmarkStart w:id="131" w:name="PO0000058" w:colFirst="0" w:colLast="3"/>
            <w:bookmarkStart w:id="132" w:name="PO0000057" w:colFirst="0" w:colLast="2"/>
            <w:bookmarkStart w:id="133" w:name="PO0000056" w:colFirst="0" w:colLast="1"/>
            <w:bookmarkStart w:id="134" w:name="PO0000077"/>
            <w:bookmarkStart w:id="135" w:name="PO0000076" w:colFirst="0" w:colLast="10"/>
            <w:bookmarkStart w:id="136" w:name="PO0000075" w:colFirst="0" w:colLast="9"/>
            <w:bookmarkStart w:id="137" w:name="PO0000074" w:colFirst="0" w:colLast="8"/>
            <w:bookmarkStart w:id="138" w:name="PO0000073" w:colFirst="0" w:colLast="7"/>
            <w:bookmarkStart w:id="139" w:name="PO0000072" w:colFirst="0" w:colLast="6"/>
            <w:bookmarkStart w:id="140" w:name="PO0000071" w:colFirst="0" w:colLast="5"/>
            <w:bookmarkStart w:id="141" w:name="PO0000070" w:colFirst="0" w:colLast="4"/>
            <w:bookmarkStart w:id="142" w:name="PO0000069" w:colFirst="0" w:colLast="3"/>
            <w:bookmarkStart w:id="143" w:name="PO0000068" w:colFirst="0" w:colLast="2"/>
            <w:bookmarkStart w:id="144" w:name="PO0000067" w:colFirst="0" w:colLast="1"/>
            <w:bookmarkStart w:id="145" w:name="PO0000087"/>
            <w:bookmarkStart w:id="146" w:name="PO0000086" w:colFirst="0" w:colLast="10"/>
            <w:bookmarkStart w:id="147" w:name="PO0000085" w:colFirst="0" w:colLast="9"/>
            <w:bookmarkStart w:id="148" w:name="PO0000084" w:colFirst="0" w:colLast="8"/>
            <w:bookmarkStart w:id="149" w:name="PO0000083" w:colFirst="0" w:colLast="7"/>
            <w:bookmarkStart w:id="150" w:name="PO0000082" w:colFirst="0" w:colLast="6"/>
            <w:bookmarkStart w:id="151" w:name="PO0000081" w:colFirst="0" w:colLast="5"/>
            <w:bookmarkStart w:id="152" w:name="PO0000080" w:colFirst="0" w:colLast="4"/>
            <w:bookmarkStart w:id="153" w:name="PO0000079" w:colFirst="0" w:colLast="3"/>
            <w:bookmarkStart w:id="154" w:name="PO0000078" w:colFirst="0" w:colLast="1"/>
            <w:bookmarkStart w:id="155" w:name="PO0000096"/>
            <w:bookmarkStart w:id="156" w:name="PO0000095" w:colFirst="0" w:colLast="10"/>
            <w:bookmarkStart w:id="157" w:name="PO0000094" w:colFirst="0" w:colLast="9"/>
            <w:bookmarkStart w:id="158" w:name="PO0000093" w:colFirst="0" w:colLast="8"/>
            <w:bookmarkStart w:id="159" w:name="PO0000092" w:colFirst="0" w:colLast="7"/>
            <w:bookmarkStart w:id="160" w:name="PO0000091" w:colFirst="0" w:colLast="6"/>
            <w:bookmarkStart w:id="161" w:name="PO0000090" w:colFirst="0" w:colLast="5"/>
            <w:bookmarkStart w:id="162" w:name="PO0000089" w:colFirst="0" w:colLast="4"/>
            <w:bookmarkStart w:id="163" w:name="PO0000088" w:colFirst="0" w:colLast="1"/>
            <w:bookmarkStart w:id="164" w:name="PO0000105"/>
            <w:bookmarkStart w:id="165" w:name="PO0000104" w:colFirst="0" w:colLast="10"/>
            <w:bookmarkStart w:id="166" w:name="PO0000103" w:colFirst="0" w:colLast="9"/>
            <w:bookmarkStart w:id="167" w:name="PO0000102" w:colFirst="0" w:colLast="8"/>
            <w:bookmarkStart w:id="168" w:name="PO0000101" w:colFirst="0" w:colLast="7"/>
            <w:bookmarkStart w:id="169" w:name="PO0000100" w:colFirst="0" w:colLast="6"/>
            <w:bookmarkStart w:id="170" w:name="PO0000099" w:colFirst="0" w:colLast="5"/>
            <w:bookmarkStart w:id="171" w:name="PO0000098" w:colFirst="0" w:colLast="4"/>
            <w:bookmarkStart w:id="172" w:name="PO0000097" w:colFirst="0" w:colLast="1"/>
            <w:bookmarkStart w:id="173" w:name="PO0000116"/>
            <w:bookmarkStart w:id="174" w:name="PO0000115" w:colFirst="0" w:colLast="10"/>
            <w:bookmarkStart w:id="175" w:name="PO0000114" w:colFirst="0" w:colLast="9"/>
            <w:bookmarkStart w:id="176" w:name="PO0000113" w:colFirst="0" w:colLast="8"/>
            <w:bookmarkStart w:id="177" w:name="PO0000112" w:colFirst="0" w:colLast="7"/>
            <w:bookmarkStart w:id="178" w:name="PO0000111" w:colFirst="0" w:colLast="6"/>
            <w:bookmarkStart w:id="179" w:name="PO0000110" w:colFirst="0" w:colLast="5"/>
            <w:bookmarkStart w:id="180" w:name="PO0000109" w:colFirst="0" w:colLast="4"/>
            <w:bookmarkStart w:id="181" w:name="PO0000108" w:colFirst="0" w:colLast="3"/>
            <w:bookmarkStart w:id="182" w:name="PO0000107" w:colFirst="0" w:colLast="2"/>
            <w:bookmarkStart w:id="183" w:name="PO0000106" w:colFirst="0" w:colLast="1"/>
            <w:bookmarkStart w:id="184" w:name="PO0000126"/>
            <w:bookmarkStart w:id="185" w:name="PO0000125" w:colFirst="0" w:colLast="10"/>
            <w:bookmarkStart w:id="186" w:name="PO0000124" w:colFirst="0" w:colLast="9"/>
            <w:bookmarkStart w:id="187" w:name="PO0000123" w:colFirst="0" w:colLast="8"/>
            <w:bookmarkStart w:id="188" w:name="PO0000122" w:colFirst="0" w:colLast="7"/>
            <w:bookmarkStart w:id="189" w:name="PO0000121" w:colFirst="0" w:colLast="6"/>
            <w:bookmarkStart w:id="190" w:name="PO0000120" w:colFirst="0" w:colLast="5"/>
            <w:bookmarkStart w:id="191" w:name="PO0000119" w:colFirst="0" w:colLast="4"/>
            <w:bookmarkStart w:id="192" w:name="PO0000118" w:colFirst="0" w:colLast="3"/>
            <w:bookmarkStart w:id="193" w:name="PO0000117" w:colFirst="0" w:colLast="1"/>
            <w:bookmarkStart w:id="194" w:name="PO0000135"/>
            <w:bookmarkStart w:id="195" w:name="PO0000134" w:colFirst="0" w:colLast="10"/>
            <w:bookmarkStart w:id="196" w:name="PO0000133" w:colFirst="0" w:colLast="9"/>
            <w:bookmarkStart w:id="197" w:name="PO0000132" w:colFirst="0" w:colLast="8"/>
            <w:bookmarkStart w:id="198" w:name="PO0000131" w:colFirst="0" w:colLast="7"/>
            <w:bookmarkStart w:id="199" w:name="PO0000130" w:colFirst="0" w:colLast="6"/>
            <w:bookmarkStart w:id="200" w:name="PO0000129" w:colFirst="0" w:colLast="5"/>
            <w:bookmarkStart w:id="201" w:name="PO0000128" w:colFirst="0" w:colLast="4"/>
            <w:bookmarkStart w:id="202" w:name="PO0000127" w:colFirst="0" w:colLast="1"/>
            <w:bookmarkStart w:id="203" w:name="PO0000143"/>
            <w:bookmarkStart w:id="204" w:name="PO0000142" w:colFirst="0" w:colLast="10"/>
            <w:bookmarkStart w:id="205" w:name="PO0000141" w:colFirst="0" w:colLast="9"/>
            <w:bookmarkStart w:id="206" w:name="PO0000140" w:colFirst="0" w:colLast="8"/>
            <w:bookmarkStart w:id="207" w:name="PO0000139" w:colFirst="0" w:colLast="7"/>
            <w:bookmarkStart w:id="208" w:name="PO0000138" w:colFirst="0" w:colLast="6"/>
            <w:bookmarkStart w:id="209" w:name="PO0000137" w:colFirst="0" w:colLast="5"/>
            <w:bookmarkStart w:id="210" w:name="PO0000136" w:colFirst="0" w:colLast="1"/>
            <w:bookmarkStart w:id="211" w:name="PO0000150"/>
            <w:bookmarkStart w:id="212" w:name="PO0000149" w:colFirst="0" w:colLast="10"/>
            <w:bookmarkStart w:id="213" w:name="PO0000148" w:colFirst="0" w:colLast="9"/>
            <w:bookmarkStart w:id="214" w:name="PO0000147" w:colFirst="0" w:colLast="8"/>
            <w:bookmarkStart w:id="215" w:name="PO0000146" w:colFirst="0" w:colLast="7"/>
            <w:bookmarkStart w:id="216" w:name="PO0000145" w:colFirst="0" w:colLast="6"/>
            <w:bookmarkStart w:id="217" w:name="PO0000144" w:colFirst="0" w:colLast="1"/>
            <w:bookmarkStart w:id="218" w:name="PO0000152"/>
            <w:bookmarkStart w:id="219" w:name="TO000000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смеси</w:t>
            </w:r>
            <w:bookmarkEnd w:id="82"/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размер зерен (Д)</w:t>
            </w:r>
          </w:p>
        </w:tc>
        <w:tc>
          <w:tcPr>
            <w:tcW w:w="410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 на ситах размером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6E71D3" w:rsidRPr="006E71D3" w:rsidTr="006E71D3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i463581"/>
            <w:bookmarkStart w:id="221" w:name="i454391"/>
            <w:bookmarkEnd w:id="22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bookmarkEnd w:id="22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i481333"/>
            <w:bookmarkStart w:id="223" w:name="i478642"/>
            <w:bookmarkEnd w:id="22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222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i501872"/>
            <w:bookmarkStart w:id="225" w:name="i494352"/>
            <w:bookmarkEnd w:id="22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224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i526182"/>
            <w:bookmarkStart w:id="227" w:name="i518014"/>
            <w:bookmarkEnd w:id="22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226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i548893"/>
            <w:bookmarkStart w:id="229" w:name="i537797"/>
            <w:bookmarkEnd w:id="22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228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i563604"/>
            <w:bookmarkStart w:id="231" w:name="i558905"/>
            <w:bookmarkEnd w:id="23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23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i588129"/>
            <w:bookmarkStart w:id="233" w:name="i571387"/>
            <w:bookmarkEnd w:id="23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23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i607480"/>
            <w:bookmarkStart w:id="235" w:name="i592439"/>
            <w:bookmarkEnd w:id="23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3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i623076"/>
            <w:bookmarkStart w:id="237" w:name="i611720"/>
            <w:bookmarkEnd w:id="23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3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i644399"/>
            <w:bookmarkStart w:id="239" w:name="i636274"/>
            <w:bookmarkEnd w:id="23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3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bookmarkEnd w:id="83"/>
          </w:p>
        </w:tc>
      </w:t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tr w:rsidR="006E71D3" w:rsidRPr="006E71D3" w:rsidTr="006E71D3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Смеси для покрытий</w:t>
            </w:r>
          </w:p>
        </w:tc>
      </w:tr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i665235"/>
            <w:bookmarkStart w:id="241" w:name="i656328"/>
            <w:bookmarkEnd w:id="24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24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i687633"/>
            <w:bookmarkStart w:id="243" w:name="i671614"/>
            <w:bookmarkEnd w:id="24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4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i701877"/>
            <w:bookmarkStart w:id="245" w:name="i694758"/>
            <w:bookmarkEnd w:id="24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4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i721003"/>
            <w:bookmarkStart w:id="247" w:name="i712914"/>
            <w:bookmarkEnd w:id="24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24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i744820"/>
            <w:bookmarkStart w:id="249" w:name="i737976"/>
            <w:bookmarkEnd w:id="24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End w:id="24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i763878"/>
            <w:bookmarkStart w:id="251" w:name="i754554"/>
            <w:bookmarkEnd w:id="25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bookmarkEnd w:id="25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i785474"/>
            <w:bookmarkStart w:id="253" w:name="i772359"/>
            <w:bookmarkEnd w:id="25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25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i804577"/>
            <w:bookmarkStart w:id="255" w:name="i798698"/>
            <w:bookmarkEnd w:id="25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bookmarkEnd w:id="25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i821399"/>
            <w:bookmarkStart w:id="257" w:name="i812502"/>
            <w:bookmarkEnd w:id="25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25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i841402"/>
            <w:bookmarkStart w:id="259" w:name="i836624"/>
            <w:bookmarkEnd w:id="25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25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- 93</w:t>
            </w:r>
            <w:bookmarkEnd w:id="93"/>
          </w:p>
        </w:tc>
      </w:t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i867632"/>
            <w:bookmarkStart w:id="261" w:name="i855114"/>
            <w:bookmarkEnd w:id="26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26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i882565"/>
            <w:bookmarkStart w:id="263" w:name="i875740"/>
            <w:bookmarkEnd w:id="26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6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i902026"/>
            <w:bookmarkStart w:id="265" w:name="i892233"/>
            <w:bookmarkEnd w:id="26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6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i928256"/>
            <w:bookmarkStart w:id="267" w:name="i916567"/>
            <w:bookmarkEnd w:id="26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26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i945858"/>
            <w:bookmarkStart w:id="269" w:name="i938030"/>
            <w:bookmarkEnd w:id="26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End w:id="26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i962100"/>
            <w:bookmarkStart w:id="271" w:name="i955921"/>
            <w:bookmarkEnd w:id="27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End w:id="27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i988951"/>
            <w:bookmarkStart w:id="273" w:name="i971429"/>
            <w:bookmarkEnd w:id="27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27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i1007255"/>
            <w:bookmarkStart w:id="275" w:name="i992540"/>
            <w:bookmarkEnd w:id="27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End w:id="27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i1024560"/>
            <w:bookmarkStart w:id="277" w:name="i1012815"/>
            <w:bookmarkEnd w:id="27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27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- 92</w:t>
            </w:r>
            <w:bookmarkEnd w:id="103"/>
          </w:p>
        </w:tc>
      </w:t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tr w:rsidR="006E71D3" w:rsidRPr="006E71D3" w:rsidTr="006E71D3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Смеси для оснований (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непрерывная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гранулометрия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i1042406"/>
            <w:bookmarkStart w:id="279" w:name="i1031427"/>
            <w:bookmarkEnd w:id="27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bookmarkEnd w:id="278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i1063277"/>
            <w:bookmarkStart w:id="281" w:name="i1053065"/>
            <w:bookmarkEnd w:id="28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28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i1088889"/>
            <w:bookmarkStart w:id="283" w:name="i1071138"/>
            <w:bookmarkEnd w:id="28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End w:id="28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i1103199"/>
            <w:bookmarkStart w:id="285" w:name="i1093159"/>
            <w:bookmarkEnd w:id="28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28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i1128214"/>
            <w:bookmarkStart w:id="287" w:name="i1118275"/>
            <w:bookmarkEnd w:id="28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28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i1141615"/>
            <w:bookmarkStart w:id="289" w:name="i1132615"/>
            <w:bookmarkEnd w:id="28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End w:id="28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i1161225"/>
            <w:bookmarkStart w:id="291" w:name="i1157434"/>
            <w:bookmarkEnd w:id="29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End w:id="29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i1181452"/>
            <w:bookmarkStart w:id="293" w:name="i1173013"/>
            <w:bookmarkEnd w:id="29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29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i1204156"/>
            <w:bookmarkStart w:id="295" w:name="i1192849"/>
            <w:bookmarkEnd w:id="29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29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i1221743"/>
            <w:bookmarkStart w:id="297" w:name="i1218832"/>
            <w:bookmarkEnd w:id="29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29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i1244817"/>
            <w:bookmarkStart w:id="299" w:name="i1234002"/>
            <w:bookmarkEnd w:id="29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29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12"/>
          </w:p>
        </w:tc>
      </w:t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i1265361"/>
            <w:bookmarkStart w:id="301" w:name="i1253875"/>
            <w:bookmarkEnd w:id="30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30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i1282182"/>
            <w:bookmarkStart w:id="303" w:name="i1277425"/>
            <w:bookmarkEnd w:id="30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0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i1301259"/>
            <w:bookmarkStart w:id="305" w:name="i1295524"/>
            <w:bookmarkEnd w:id="30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0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i1328610"/>
            <w:bookmarkStart w:id="307" w:name="i1316956"/>
            <w:bookmarkEnd w:id="30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30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i1342492"/>
            <w:bookmarkStart w:id="309" w:name="i1337065"/>
            <w:bookmarkEnd w:id="30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0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i1361960"/>
            <w:bookmarkStart w:id="311" w:name="i1354707"/>
            <w:bookmarkEnd w:id="31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31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i1381238"/>
            <w:bookmarkStart w:id="313" w:name="i1376345"/>
            <w:bookmarkEnd w:id="31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bookmarkEnd w:id="31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i1402846"/>
            <w:bookmarkStart w:id="315" w:name="i1396975"/>
            <w:bookmarkEnd w:id="31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31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i1422094"/>
            <w:bookmarkStart w:id="317" w:name="i1413011"/>
            <w:bookmarkEnd w:id="31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End w:id="31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i1448284"/>
            <w:bookmarkStart w:id="319" w:name="i1431359"/>
            <w:bookmarkEnd w:id="31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31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i1462889"/>
            <w:bookmarkStart w:id="321" w:name="i1452569"/>
            <w:bookmarkEnd w:id="32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32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23"/>
          </w:p>
        </w:tc>
      </w:t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i1484973"/>
            <w:bookmarkStart w:id="323" w:name="i1473336"/>
            <w:bookmarkEnd w:id="32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322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i1504253"/>
            <w:bookmarkStart w:id="325" w:name="i1495529"/>
            <w:bookmarkEnd w:id="32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2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i1521480"/>
            <w:bookmarkStart w:id="327" w:name="i1518531"/>
            <w:bookmarkEnd w:id="32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2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i1545212"/>
            <w:bookmarkStart w:id="329" w:name="i1533872"/>
            <w:bookmarkEnd w:id="32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32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i1566548"/>
            <w:bookmarkStart w:id="331" w:name="i1552948"/>
            <w:bookmarkEnd w:id="33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33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i1582045"/>
            <w:bookmarkStart w:id="333" w:name="i1573102"/>
            <w:bookmarkEnd w:id="33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End w:id="33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i1604812"/>
            <w:bookmarkStart w:id="335" w:name="i1593397"/>
            <w:bookmarkEnd w:id="33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3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i1623653"/>
            <w:bookmarkStart w:id="337" w:name="i1614117"/>
            <w:bookmarkEnd w:id="33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End w:id="33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i1641145"/>
            <w:bookmarkStart w:id="339" w:name="i1638380"/>
            <w:bookmarkEnd w:id="33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bookmarkEnd w:id="33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i1668699"/>
            <w:bookmarkStart w:id="341" w:name="i1653166"/>
            <w:bookmarkEnd w:id="34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End w:id="34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i1688892"/>
            <w:bookmarkStart w:id="343" w:name="i1677679"/>
            <w:bookmarkEnd w:id="34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34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34"/>
          </w:p>
        </w:tc>
      </w:t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i1705760"/>
            <w:bookmarkStart w:id="345" w:name="i1698131"/>
            <w:bookmarkEnd w:id="34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44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i1725260"/>
            <w:bookmarkStart w:id="347" w:name="i1712894"/>
            <w:bookmarkEnd w:id="34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4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i1745747"/>
            <w:bookmarkStart w:id="349" w:name="i1731387"/>
            <w:bookmarkEnd w:id="34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4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i1761078"/>
            <w:bookmarkStart w:id="351" w:name="i1753185"/>
            <w:bookmarkEnd w:id="35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5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i1787839"/>
            <w:bookmarkStart w:id="353" w:name="i1777489"/>
            <w:bookmarkEnd w:id="35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End w:id="35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i1808218"/>
            <w:bookmarkStart w:id="355" w:name="i1794474"/>
            <w:bookmarkEnd w:id="35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bookmarkEnd w:id="35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i1824185"/>
            <w:bookmarkStart w:id="357" w:name="i1813943"/>
            <w:bookmarkEnd w:id="35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35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i1843890"/>
            <w:bookmarkStart w:id="359" w:name="i1834336"/>
            <w:bookmarkEnd w:id="35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End w:id="35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i1864614"/>
            <w:bookmarkStart w:id="361" w:name="i1851295"/>
            <w:bookmarkEnd w:id="36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bookmarkEnd w:id="36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i1883083"/>
            <w:bookmarkStart w:id="363" w:name="i1874860"/>
            <w:bookmarkEnd w:id="36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36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45"/>
          </w:p>
        </w:tc>
      </w:t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i1902625"/>
            <w:bookmarkStart w:id="365" w:name="i1896807"/>
            <w:bookmarkEnd w:id="36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364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i1922407"/>
            <w:bookmarkStart w:id="367" w:name="i1917699"/>
            <w:bookmarkEnd w:id="36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6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i1947877"/>
            <w:bookmarkStart w:id="369" w:name="i1935959"/>
            <w:bookmarkEnd w:id="36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6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i1962556"/>
            <w:bookmarkStart w:id="371" w:name="i1951580"/>
            <w:bookmarkEnd w:id="37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37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i1982456"/>
            <w:bookmarkStart w:id="373" w:name="i1974027"/>
            <w:bookmarkEnd w:id="37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7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i2008681"/>
            <w:bookmarkStart w:id="375" w:name="i1992517"/>
            <w:bookmarkEnd w:id="37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37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i2022149"/>
            <w:bookmarkStart w:id="377" w:name="i2015988"/>
            <w:bookmarkEnd w:id="37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37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i2047888"/>
            <w:bookmarkStart w:id="379" w:name="i2032975"/>
            <w:bookmarkEnd w:id="37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End w:id="37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i2067995"/>
            <w:bookmarkStart w:id="381" w:name="i2051007"/>
            <w:bookmarkEnd w:id="38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38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55"/>
          </w:p>
        </w:tc>
      </w:t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i2087138"/>
            <w:bookmarkStart w:id="383" w:name="i2072241"/>
            <w:bookmarkEnd w:id="38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382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i2105336"/>
            <w:bookmarkStart w:id="385" w:name="i2095754"/>
            <w:bookmarkEnd w:id="38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8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i2122783"/>
            <w:bookmarkStart w:id="387" w:name="i2116239"/>
            <w:bookmarkEnd w:id="38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38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i2143648"/>
            <w:bookmarkStart w:id="389" w:name="i2138790"/>
            <w:bookmarkEnd w:id="38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38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i2164989"/>
            <w:bookmarkStart w:id="391" w:name="i2151062"/>
            <w:bookmarkEnd w:id="39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End w:id="39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i2182381"/>
            <w:bookmarkStart w:id="393" w:name="i2176288"/>
            <w:bookmarkEnd w:id="39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bookmarkEnd w:id="39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i2204307"/>
            <w:bookmarkStart w:id="395" w:name="i2194444"/>
            <w:bookmarkEnd w:id="39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bookmarkEnd w:id="39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i2224063"/>
            <w:bookmarkStart w:id="397" w:name="i2213335"/>
            <w:bookmarkEnd w:id="39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End w:id="39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i2243631"/>
            <w:bookmarkStart w:id="399" w:name="i2237442"/>
            <w:bookmarkEnd w:id="39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bookmarkEnd w:id="39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64"/>
          </w:p>
        </w:tc>
      </w:t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tr w:rsidR="006E71D3" w:rsidRPr="006E71D3" w:rsidTr="006E71D3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Смеси для оснований (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полупрерывистая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гранулометрия</w:t>
            </w:r>
            <w:proofErr w:type="spellEnd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i2267926"/>
            <w:bookmarkStart w:id="401" w:name="i2253053"/>
            <w:bookmarkEnd w:id="40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40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i2282792"/>
            <w:bookmarkStart w:id="403" w:name="i2276572"/>
            <w:bookmarkEnd w:id="40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0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i2301288"/>
            <w:bookmarkStart w:id="405" w:name="i2291805"/>
            <w:bookmarkEnd w:id="40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0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i2323055"/>
            <w:bookmarkStart w:id="407" w:name="i2312643"/>
            <w:bookmarkEnd w:id="40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bookmarkEnd w:id="40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i2341963"/>
            <w:bookmarkStart w:id="409" w:name="i2334728"/>
            <w:bookmarkEnd w:id="40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End w:id="40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i2366741"/>
            <w:bookmarkStart w:id="411" w:name="i2356549"/>
            <w:bookmarkEnd w:id="41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41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- 79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i2388926"/>
            <w:bookmarkStart w:id="413" w:name="i2377842"/>
            <w:bookmarkEnd w:id="41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bookmarkEnd w:id="41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i2407255"/>
            <w:bookmarkStart w:id="415" w:name="i2398262"/>
            <w:bookmarkEnd w:id="41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41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i2422497"/>
            <w:bookmarkStart w:id="417" w:name="i2418990"/>
            <w:bookmarkEnd w:id="41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bookmarkEnd w:id="41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i2448740"/>
            <w:bookmarkStart w:id="419" w:name="i2435275"/>
            <w:bookmarkEnd w:id="41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bookmarkEnd w:id="41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i2463293"/>
            <w:bookmarkStart w:id="421" w:name="i2451852"/>
            <w:bookmarkEnd w:id="42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42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73"/>
          </w:p>
        </w:tc>
      </w:t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i2486632"/>
            <w:bookmarkStart w:id="423" w:name="i2476758"/>
            <w:bookmarkEnd w:id="42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422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i2503194"/>
            <w:bookmarkStart w:id="425" w:name="i2497292"/>
            <w:bookmarkEnd w:id="42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2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i2528355"/>
            <w:bookmarkStart w:id="427" w:name="i2515654"/>
            <w:bookmarkEnd w:id="42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2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i2541572"/>
            <w:bookmarkStart w:id="429" w:name="i2538282"/>
            <w:bookmarkEnd w:id="42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End w:id="42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i2561400"/>
            <w:bookmarkStart w:id="431" w:name="i2552988"/>
            <w:bookmarkEnd w:id="43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bookmarkEnd w:id="43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i2588042"/>
            <w:bookmarkStart w:id="433" w:name="i2572650"/>
            <w:bookmarkEnd w:id="43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bookmarkEnd w:id="43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i2604050"/>
            <w:bookmarkStart w:id="435" w:name="i2594625"/>
            <w:bookmarkEnd w:id="43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  <w:bookmarkEnd w:id="43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i2624971"/>
            <w:bookmarkStart w:id="437" w:name="i2617909"/>
            <w:bookmarkEnd w:id="43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bookmarkEnd w:id="43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i2641993"/>
            <w:bookmarkStart w:id="439" w:name="i2632733"/>
            <w:bookmarkEnd w:id="43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  <w:bookmarkEnd w:id="43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i2663008"/>
            <w:bookmarkStart w:id="441" w:name="i2658418"/>
            <w:bookmarkEnd w:id="44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bookmarkEnd w:id="44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  <w:bookmarkEnd w:id="184"/>
          </w:p>
        </w:tc>
      </w:t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С11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i2682080"/>
            <w:bookmarkStart w:id="443" w:name="i2676196"/>
            <w:bookmarkEnd w:id="44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442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i2706879"/>
            <w:bookmarkStart w:id="445" w:name="i2697113"/>
            <w:bookmarkEnd w:id="44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4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i2726469"/>
            <w:bookmarkStart w:id="447" w:name="i2714235"/>
            <w:bookmarkEnd w:id="44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4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i2748693"/>
            <w:bookmarkStart w:id="449" w:name="i2734073"/>
            <w:bookmarkEnd w:id="44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End w:id="44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i2762410"/>
            <w:bookmarkStart w:id="451" w:name="i2757474"/>
            <w:bookmarkEnd w:id="45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bookmarkEnd w:id="45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i2782020"/>
            <w:bookmarkStart w:id="453" w:name="i2778162"/>
            <w:bookmarkEnd w:id="45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bookmarkEnd w:id="45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i2802922"/>
            <w:bookmarkStart w:id="455" w:name="i2792723"/>
            <w:bookmarkEnd w:id="45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End w:id="45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i2825985"/>
            <w:bookmarkStart w:id="457" w:name="i2817996"/>
            <w:bookmarkEnd w:id="45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bookmarkEnd w:id="45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i2841612"/>
            <w:bookmarkStart w:id="459" w:name="i2835695"/>
            <w:bookmarkEnd w:id="45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bookmarkEnd w:id="45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194"/>
          </w:p>
        </w:tc>
      </w:t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tr w:rsidR="006E71D3" w:rsidRPr="006E71D3" w:rsidTr="006E71D3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Смеси для </w:t>
            </w:r>
            <w:proofErr w:type="spellStart"/>
            <w:r w:rsidRPr="006E71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расклинки</w:t>
            </w:r>
            <w:proofErr w:type="spellEnd"/>
          </w:p>
        </w:tc>
      </w:tr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i2864615"/>
            <w:bookmarkStart w:id="461" w:name="i2858494"/>
            <w:bookmarkEnd w:id="46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460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i2884882"/>
            <w:bookmarkStart w:id="463" w:name="i2877947"/>
            <w:bookmarkEnd w:id="46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6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i2906721"/>
            <w:bookmarkStart w:id="465" w:name="i2893252"/>
            <w:bookmarkEnd w:id="46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6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i2924776"/>
            <w:bookmarkStart w:id="467" w:name="i2912256"/>
            <w:bookmarkEnd w:id="46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End w:id="46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i2943531"/>
            <w:bookmarkStart w:id="469" w:name="i2934997"/>
            <w:bookmarkEnd w:id="46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End w:id="46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i2967723"/>
            <w:bookmarkStart w:id="471" w:name="i2952710"/>
            <w:bookmarkEnd w:id="47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47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i2985341"/>
            <w:bookmarkStart w:id="473" w:name="i2974371"/>
            <w:bookmarkEnd w:id="47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bookmarkEnd w:id="47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i3006414"/>
            <w:bookmarkStart w:id="475" w:name="i2993746"/>
            <w:bookmarkEnd w:id="47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bookmarkEnd w:id="47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203"/>
          </w:p>
        </w:tc>
      </w:tr>
      <w:bookmarkEnd w:id="204"/>
      <w:bookmarkEnd w:id="205"/>
      <w:bookmarkEnd w:id="206"/>
      <w:bookmarkEnd w:id="207"/>
      <w:bookmarkEnd w:id="208"/>
      <w:bookmarkEnd w:id="209"/>
      <w:bookmarkEnd w:id="210"/>
      <w:tr w:rsidR="006E71D3" w:rsidRPr="006E71D3" w:rsidTr="006E71D3">
        <w:trPr>
          <w:jc w:val="center"/>
        </w:trPr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i3026441"/>
            <w:bookmarkStart w:id="477" w:name="i3013290"/>
            <w:bookmarkEnd w:id="47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476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i3042072"/>
            <w:bookmarkStart w:id="479" w:name="i3032396"/>
            <w:bookmarkEnd w:id="47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7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i3063541"/>
            <w:bookmarkStart w:id="481" w:name="i3051132"/>
            <w:bookmarkEnd w:id="48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48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i3084367"/>
            <w:bookmarkStart w:id="483" w:name="i3073979"/>
            <w:bookmarkEnd w:id="48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48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- 70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i3104981"/>
            <w:bookmarkStart w:id="485" w:name="i3098005"/>
            <w:bookmarkEnd w:id="48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End w:id="48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i3124212"/>
            <w:bookmarkStart w:id="487" w:name="i3117505"/>
            <w:bookmarkEnd w:id="487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End w:id="48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i3143936"/>
            <w:bookmarkStart w:id="489" w:name="i3133340"/>
            <w:bookmarkEnd w:id="48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488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- 100</w:t>
            </w:r>
            <w:bookmarkEnd w:id="211"/>
          </w:p>
        </w:tc>
      </w:tr>
      <w:tr w:rsidR="006E71D3" w:rsidRPr="006E71D3" w:rsidTr="006E71D3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20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i3153023"/>
            <w:bookmarkEnd w:id="212"/>
            <w:bookmarkEnd w:id="213"/>
            <w:bookmarkEnd w:id="214"/>
            <w:bookmarkEnd w:id="215"/>
            <w:bookmarkEnd w:id="216"/>
            <w:bookmarkEnd w:id="217"/>
            <w:r w:rsidRPr="006E71D3">
              <w:rPr>
                <w:rFonts w:ascii="Times New Roman" w:eastAsia="Times New Roman" w:hAnsi="Times New Roman" w:cs="Times New Roman"/>
                <w:bCs/>
                <w:spacing w:val="50"/>
                <w:sz w:val="24"/>
                <w:szCs w:val="24"/>
                <w:lang w:eastAsia="ru-RU"/>
              </w:rPr>
              <w:t>Примечания</w:t>
            </w:r>
            <w:bookmarkEnd w:id="490"/>
          </w:p>
          <w:p w:rsidR="006E71D3" w:rsidRPr="006E71D3" w:rsidRDefault="006E71D3" w:rsidP="006E71D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i3172067"/>
            <w:bookmarkStart w:id="492" w:name="PN0000151"/>
            <w:bookmarkStart w:id="493" w:name="i3166712"/>
            <w:bookmarkEnd w:id="49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492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Допускается использование смесей</w:t>
            </w:r>
            <w:bookmarkStart w:id="494" w:name="PO0000151"/>
            <w:bookmarkEnd w:id="49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3A"/>
            </w:r>
            <w:bookmarkEnd w:id="494"/>
          </w:p>
          <w:p w:rsidR="006E71D3" w:rsidRPr="006E71D3" w:rsidRDefault="006E71D3" w:rsidP="006E71D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С2 - для устройства оснований при соответствующем технико-экономическом обосновании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3B"/>
            </w:r>
          </w:p>
          <w:p w:rsidR="006E71D3" w:rsidRPr="006E71D3" w:rsidRDefault="006E71D3" w:rsidP="006E71D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С3 - С11 - для устройства </w:t>
            </w:r>
            <w:bookmarkStart w:id="495" w:name="i318490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слоев оснований</w:t>
            </w:r>
            <w:bookmarkStart w:id="496" w:name="PN0000152"/>
            <w:bookmarkEnd w:id="49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3B"/>
            </w:r>
          </w:p>
          <w:p w:rsidR="006E71D3" w:rsidRPr="006E71D3" w:rsidRDefault="006E71D3" w:rsidP="006E71D3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С6 и С9 - С10 - для укрепления обочин автомобильных дорог.</w:t>
            </w:r>
          </w:p>
          <w:p w:rsidR="006E71D3" w:rsidRPr="006E71D3" w:rsidRDefault="006E71D3" w:rsidP="006E71D3">
            <w:pPr>
              <w:spacing w:before="100" w:beforeAutospacing="1" w:after="100" w:afterAutospacing="1" w:line="240" w:lineRule="auto"/>
              <w:ind w:right="39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49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 С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С2, применяемые для покрытий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содержать не менее 50 % щебня от массы частиц размером более 5 мм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состав смесей. По согласованию изготовителя с потребителем допускается применение песчано-гравийных смесей указанного зернового состава.</w:t>
            </w:r>
          </w:p>
        </w:tc>
      </w:tr>
    </w:tbl>
    <w:p w:rsidR="006E71D3" w:rsidRPr="006E71D3" w:rsidRDefault="006E71D3" w:rsidP="006E71D3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7" w:name="i3191181"/>
      <w:bookmarkStart w:id="498" w:name="PN0000153"/>
      <w:bookmarkStart w:id="499" w:name="i3207491"/>
      <w:bookmarkEnd w:id="218"/>
      <w:bookmarkEnd w:id="219"/>
      <w:bookmarkEnd w:id="49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3.3.2</w:t>
      </w:r>
      <w:bookmarkStart w:id="500" w:name="PO0000153"/>
      <w:bookmarkEnd w:id="498"/>
      <w:bookmarkEnd w:id="49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Марка по пластичности смесей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определяемая на зернах размером менее 0,63 мм, входящих в состав смесей, должна соответствовать требованиям, указанным в таблице 1.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1" w:name="i3212611"/>
      <w:bookmarkStart w:id="502" w:name="PN0000154"/>
      <w:bookmarkStart w:id="503" w:name="i3224707"/>
      <w:bookmarkEnd w:id="500"/>
      <w:bookmarkEnd w:id="50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3.3.3</w:t>
      </w:r>
      <w:bookmarkStart w:id="504" w:name="PO0000154"/>
      <w:bookmarkEnd w:id="502"/>
      <w:bookmarkEnd w:id="50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Содержание пылевидных и глинистых частиц (размером менее 0,05 мм) в готовых смесях должно соответствовать требованиям, указанным в таблице 3. При этом содержание глины в комках от общего количества пылевидных и глинистых частиц в готовых смесях должно быть, в процентах по массе, не более: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5" w:name="i3237232"/>
      <w:bookmarkStart w:id="506" w:name="PN0000155"/>
      <w:bookmarkStart w:id="507" w:name="i3247668"/>
      <w:bookmarkEnd w:id="504"/>
      <w:bookmarkEnd w:id="50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bookmarkStart w:id="508" w:name="PO0000155"/>
      <w:bookmarkEnd w:id="506"/>
      <w:bookmarkEnd w:id="50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оснований;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9" w:name="i3252978"/>
      <w:bookmarkStart w:id="510" w:name="PN0000156"/>
      <w:bookmarkStart w:id="511" w:name="i3261242"/>
      <w:bookmarkEnd w:id="508"/>
      <w:bookmarkEnd w:id="50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bookmarkStart w:id="512" w:name="PO0000156"/>
      <w:bookmarkEnd w:id="510"/>
      <w:bookmarkEnd w:id="51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покрытий.</w:t>
      </w:r>
    </w:p>
    <w:bookmarkEnd w:id="512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недостаток частиц размером менее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05 мм дополнять путем смешения непосредственно на дороге с суглинками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пылеватыми песками и отходами промышленного производства (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золошлаковыми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смесями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фосфогипсом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нефелиновыми шламами и другими).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3" w:name="i3277747"/>
      <w:bookmarkStart w:id="514" w:name="PN0000157"/>
      <w:bookmarkStart w:id="515" w:name="i3286724"/>
      <w:bookmarkEnd w:id="51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3.3.4</w:t>
      </w:r>
      <w:bookmarkStart w:id="516" w:name="PO0000157"/>
      <w:bookmarkEnd w:id="514"/>
      <w:bookmarkEnd w:id="51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Коэффициент фильтрации смесей для дополнительных слоев должен быть не менее: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7" w:name="i3293153"/>
      <w:bookmarkStart w:id="518" w:name="PN0000158"/>
      <w:bookmarkStart w:id="519" w:name="i3303268"/>
      <w:bookmarkEnd w:id="516"/>
      <w:bookmarkEnd w:id="51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Start w:id="520" w:name="PO0000158"/>
      <w:bookmarkEnd w:id="518"/>
      <w:bookmarkEnd w:id="51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м/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дренирующих слоев оснований автомобильных дорог;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1" w:name="i3312279"/>
      <w:bookmarkStart w:id="522" w:name="PN0000159"/>
      <w:bookmarkStart w:id="523" w:name="i3324502"/>
      <w:bookmarkEnd w:id="520"/>
      <w:bookmarkEnd w:id="52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bookmarkStart w:id="524" w:name="PO0000159"/>
      <w:bookmarkEnd w:id="522"/>
      <w:bookmarkEnd w:id="52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м/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дренирующих слоев аэродромов;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5" w:name="i3334094"/>
      <w:bookmarkStart w:id="526" w:name="i3342449"/>
      <w:bookmarkStart w:id="527" w:name="PN0000160"/>
      <w:bookmarkEnd w:id="524"/>
      <w:bookmarkEnd w:id="52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0</w:t>
      </w:r>
      <w:bookmarkStart w:id="528" w:name="PO0000160"/>
      <w:bookmarkEnd w:id="526"/>
      <w:bookmarkEnd w:id="52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2 м/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для морозозащитных слоев оснований автомобильных дорог.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9" w:name="i3354231"/>
      <w:bookmarkStart w:id="530" w:name="PN0000161"/>
      <w:bookmarkStart w:id="531" w:name="i3367604"/>
      <w:bookmarkEnd w:id="528"/>
      <w:bookmarkEnd w:id="52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3.3.5</w:t>
      </w:r>
      <w:bookmarkStart w:id="532" w:name="PO0000161"/>
      <w:bookmarkEnd w:id="530"/>
      <w:bookmarkEnd w:id="53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Для морозозащитных слоев оснований должны применяться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непучинистые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слабопучинистые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смеси. Степень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характеризуют относительной деформацией морозного пучения смеси, которая должна быть не более 0,04.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3" w:name="i3371542"/>
      <w:bookmarkStart w:id="534" w:name="i3388913"/>
      <w:bookmarkStart w:id="535" w:name="i3393182"/>
      <w:bookmarkStart w:id="536" w:name="PN0000162"/>
      <w:bookmarkStart w:id="537" w:name="PO0000162"/>
      <w:bookmarkEnd w:id="532"/>
      <w:bookmarkEnd w:id="533"/>
      <w:bookmarkEnd w:id="534"/>
      <w:bookmarkEnd w:id="53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3.3.6</w:t>
      </w:r>
      <w:bookmarkEnd w:id="53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 и гравий, входящие в состав смесей, по прочности морозостойкости и устойчивости структуры щебня против распадов должны соответствовать требованиям ГОСТ 8267 и 3.2.1 настоящего стандарта. Допускается применение в смесях щебня из двух и более разновидностей горных пород. Кроме того, щебень и гравий, входящие в состав смесей, характеризуют показателями водостойкости, указанными в таблице 2.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8" w:name="i3407432"/>
      <w:bookmarkStart w:id="539" w:name="i3418912"/>
      <w:bookmarkStart w:id="540" w:name="i3427574"/>
      <w:bookmarkStart w:id="541" w:name="PN0000163"/>
      <w:bookmarkStart w:id="542" w:name="PO0000163"/>
      <w:bookmarkEnd w:id="537"/>
      <w:bookmarkEnd w:id="538"/>
      <w:bookmarkEnd w:id="539"/>
      <w:bookmarkEnd w:id="540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3.4</w:t>
      </w:r>
      <w:bookmarkEnd w:id="54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Щебень, гравий и смеси в зависимости от величины суммарной удельной эффективной активности естественных радионуклидов (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эфф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 подразделяют на классы и применяют:</w:t>
      </w:r>
    </w:p>
    <w:bookmarkEnd w:id="542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эфф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740 Бк/кг - для строительства дорог и аэродромов без ограничения;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эфф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св. 740 2800 Бк/кг - для строительства дорог и аэродромов вне населенных пунктов и зон перспективной и зон перспективной застройки.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(Измененная редакция.</w:t>
      </w:r>
      <w:proofErr w:type="gram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</w:t>
      </w:r>
      <w:proofErr w:type="spell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 1, 2)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3" w:name="i3434903"/>
      <w:bookmarkStart w:id="544" w:name="PN0000164"/>
      <w:bookmarkStart w:id="545" w:name="i3445107"/>
      <w:bookmarkEnd w:id="54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3.5</w:t>
      </w:r>
      <w:bookmarkStart w:id="546" w:name="PO0000164"/>
      <w:bookmarkEnd w:id="544"/>
      <w:bookmarkEnd w:id="54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Предприятие-изготовитель определяет и сообщает потребителю насыпную плотность щебня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гравия и готовых смесей.</w:t>
      </w:r>
    </w:p>
    <w:bookmarkEnd w:id="546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в смесях применение щебня из двух и более разновидностей горных пород.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7" w:name="i3453513"/>
      <w:bookmarkStart w:id="548" w:name="PN0000165"/>
      <w:bookmarkStart w:id="549" w:name="i3468478"/>
      <w:bookmarkEnd w:id="54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3.6</w:t>
      </w:r>
      <w:bookmarkStart w:id="550" w:name="PO0000165"/>
      <w:bookmarkEnd w:id="548"/>
      <w:bookmarkEnd w:id="54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Обеспеченность установленных стандартом значений показателей качества щебня, гравия и готовых смесей по зерновому составу (содержанию зерен размером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менее наименьшего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номинального размера и более наибольшего номинального размера) и содержанию пылевидных и глинистых частиц должно быть не менее 95 %.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51" w:name="i3475343"/>
      <w:bookmarkStart w:id="552" w:name="i3482541"/>
      <w:bookmarkStart w:id="553" w:name="i3496345"/>
      <w:bookmarkStart w:id="554" w:name="PN0000166"/>
      <w:bookmarkStart w:id="555" w:name="_Toc433010932"/>
      <w:bookmarkStart w:id="556" w:name="_Toc86999996"/>
      <w:bookmarkStart w:id="557" w:name="i3508405"/>
      <w:bookmarkEnd w:id="550"/>
      <w:bookmarkEnd w:id="551"/>
      <w:bookmarkEnd w:id="552"/>
      <w:bookmarkEnd w:id="553"/>
      <w:r w:rsidRPr="006E71D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4</w:t>
      </w:r>
      <w:bookmarkEnd w:id="554"/>
      <w:r w:rsidRPr="006E71D3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. Правила приемки</w:t>
      </w:r>
      <w:bookmarkEnd w:id="555"/>
      <w:bookmarkEnd w:id="556"/>
      <w:bookmarkEnd w:id="557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8" w:name="PO0000166"/>
      <w:bookmarkStart w:id="559" w:name="i3516802"/>
      <w:bookmarkStart w:id="560" w:name="PN0000167"/>
      <w:bookmarkStart w:id="561" w:name="i3522894"/>
      <w:bookmarkEnd w:id="558"/>
      <w:bookmarkEnd w:id="55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4.1</w:t>
      </w:r>
      <w:bookmarkStart w:id="562" w:name="PO0000167"/>
      <w:bookmarkEnd w:id="560"/>
      <w:bookmarkEnd w:id="56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 и смеси должны быть приняты отделом технического контроля предприятия-изготовителя.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3" w:name="i3535730"/>
      <w:bookmarkStart w:id="564" w:name="PN0000168"/>
      <w:bookmarkStart w:id="565" w:name="i3544994"/>
      <w:bookmarkEnd w:id="562"/>
      <w:bookmarkEnd w:id="56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4.2</w:t>
      </w:r>
      <w:bookmarkStart w:id="566" w:name="PO0000168"/>
      <w:bookmarkEnd w:id="564"/>
      <w:bookmarkEnd w:id="56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Приемку и поставку щебня и смесей осуществляют партиями. Партией считают количество щебня (одной фракции или смесей фракций) или смеси, установленное в договоре на поставку, одновременно отгружаемое одному потребителю в одном железнодорожном составе (вагоне) или судне. При отгрузке автомобильным транспортом партией считают количество материала, отгружаемое одному потребителю в течени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суток.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7" w:name="i3554572"/>
      <w:bookmarkStart w:id="568" w:name="PN0000169"/>
      <w:bookmarkStart w:id="569" w:name="i3563675"/>
      <w:bookmarkEnd w:id="566"/>
      <w:bookmarkEnd w:id="56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4.3</w:t>
      </w:r>
      <w:bookmarkStart w:id="570" w:name="PO0000169"/>
      <w:bookmarkEnd w:id="568"/>
      <w:bookmarkEnd w:id="56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проверки соответствия качества щебня и смесей требованиям настоящего стандарта проводят приемочный контроль и периодические испытания.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1" w:name="i3577008"/>
      <w:bookmarkStart w:id="572" w:name="PN0000170"/>
      <w:bookmarkStart w:id="573" w:name="i3588630"/>
      <w:bookmarkEnd w:id="570"/>
      <w:bookmarkEnd w:id="57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4.4</w:t>
      </w:r>
      <w:bookmarkStart w:id="574" w:name="PO0000170"/>
      <w:bookmarkEnd w:id="572"/>
      <w:bookmarkEnd w:id="57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Приемочный контроль на предприятии-изготовителе проводят ежесуточно путем испытания объединенной пробы щебня или смеси,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отобранных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ГОСТ 8269 с каждой технологической линии. При приемочном контроле определяют для щебня и смесей:</w:t>
      </w:r>
    </w:p>
    <w:bookmarkEnd w:id="574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зерновой состав;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пылевидных и глинистых частиц;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глины в комках;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дробленых зерен в щебне из гравия.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5" w:name="i3594269"/>
      <w:bookmarkStart w:id="576" w:name="PN0000171"/>
      <w:bookmarkStart w:id="577" w:name="i3601725"/>
      <w:bookmarkEnd w:id="57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4.5</w:t>
      </w:r>
      <w:bookmarkStart w:id="578" w:name="PO0000171"/>
      <w:bookmarkEnd w:id="576"/>
      <w:bookmarkEnd w:id="57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 периодических испытаниях определяют:</w:t>
      </w:r>
    </w:p>
    <w:bookmarkEnd w:id="578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один раз в 10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содержание зерен пластинчатой (лещадной) и игловатой формы;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один раз в квартал - прочность (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истираемость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); водостойкость, пластичность - для щебня, используемого в качестве самостоятельного материала, и смесей; коэффициент фильтрации; насыпная плотность; устойчивость структуры щебня против распадов; степень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один раз в год - морозостойкость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удельную эффективную активность естественных радионуклидов и класс щебня и смесей.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Удельную эффективную активность естественных радионуклидов и класс щебня и смесей определяют в специализированных лабораториях на аттестованных в установленном порядке </w:t>
      </w:r>
      <w:proofErr w:type="spellStart"/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гамма-спектрометрических</w:t>
      </w:r>
      <w:proofErr w:type="spellEnd"/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установках или в радиационно-метрических лабораториях органов надзора.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отсутствии данных геологической разведки по радиационно-гигиенической оценке месторождения и заключения о классе щебня и смесей предприятие-изготовитель предварительно оценивает разрабатываемые участки горных пород непосредственно в карьере или на складе готовой продукции в соответствии с ГОСТ 30108.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9" w:name="i3616576"/>
      <w:bookmarkStart w:id="580" w:name="PN0000172"/>
      <w:bookmarkStart w:id="581" w:name="i3621346"/>
      <w:bookmarkEnd w:id="57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4.6</w:t>
      </w:r>
      <w:bookmarkStart w:id="582" w:name="PO0000172"/>
      <w:bookmarkEnd w:id="580"/>
      <w:bookmarkEnd w:id="58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Отбор и подготовку проб щебня и смесей для контроля качества проводят в соответствии с требованиями ГОСТ 8269.</w:t>
      </w:r>
    </w:p>
    <w:bookmarkEnd w:id="582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Контрольные точки для предварительной радиационно-гигиенической оценки горных пород и класса щебня и смесей выбирают по ГОСТ 30108.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3" w:name="i3636124"/>
      <w:bookmarkStart w:id="584" w:name="PN0000173"/>
      <w:bookmarkStart w:id="585" w:name="i3641354"/>
      <w:bookmarkEnd w:id="58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4.7</w:t>
      </w:r>
      <w:bookmarkStart w:id="586" w:name="PO0000173"/>
      <w:bookmarkEnd w:id="584"/>
      <w:bookmarkEnd w:id="58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Потребитель при контрольной проверке качества щебня и смесей должен применять порядок отбора проб из транспортных средств, предусмотренный в ГОСТ 8267.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7" w:name="i3654496"/>
      <w:bookmarkStart w:id="588" w:name="PN0000174"/>
      <w:bookmarkStart w:id="589" w:name="i3663993"/>
      <w:bookmarkEnd w:id="586"/>
      <w:bookmarkEnd w:id="58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4.8</w:t>
      </w:r>
      <w:bookmarkStart w:id="590" w:name="PO0000174"/>
      <w:bookmarkEnd w:id="588"/>
      <w:bookmarkEnd w:id="58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Количество поставляемого щебня или смесей определяют по объему или массе в соответствии с требованиями ГОСТ 8267.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1" w:name="i3678478"/>
      <w:bookmarkStart w:id="592" w:name="PN0000175"/>
      <w:bookmarkStart w:id="593" w:name="i3684857"/>
      <w:bookmarkEnd w:id="590"/>
      <w:bookmarkEnd w:id="59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4.9</w:t>
      </w:r>
      <w:bookmarkStart w:id="594" w:name="PO0000175"/>
      <w:bookmarkEnd w:id="592"/>
      <w:bookmarkEnd w:id="59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 отгрузке потребителю каждую партию щебня и смесей сопровождают документом о качестве, в котором указывают:</w:t>
      </w:r>
    </w:p>
    <w:bookmarkEnd w:id="594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наименование предприятия-изготовителя и его адрес;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 и дату выдачи документа;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наименование и адрес потребителя;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 партии и количество материала;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номера вагонов или номер судна и номера накладных;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наименование материала;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зерновой состав щебня и смесей;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пылевидных и глинистых частиц и глины в комках;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зерен пластинчатой и игловатой формы в щебне (кроме щебня в готовых смесях);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марку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щебня и гравия;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марку по морозостойкости щебня и гравия;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марку по водостойкости щебня и гравия;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потерю массы при определении устойчивости структуры щебня против распадов;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марку щебня и смесей по пластичности;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содержание дробленых зерен в щебне из гравия;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насыпную плотность;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степень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(только для смесей для дополнительных слоев);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коэффициент фильтрации (только для смесей для морозозащитных слоев);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удельную эффективную активность естественных радионуклидов щебня, гравия и смесей;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обозначение настоящего стандарта.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95" w:name="i3695932"/>
      <w:bookmarkStart w:id="596" w:name="i3708926"/>
      <w:bookmarkStart w:id="597" w:name="i3716726"/>
      <w:bookmarkStart w:id="598" w:name="PN0000176"/>
      <w:bookmarkStart w:id="599" w:name="_Toc433010933"/>
      <w:bookmarkStart w:id="600" w:name="_Toc86999997"/>
      <w:bookmarkStart w:id="601" w:name="i3728678"/>
      <w:bookmarkEnd w:id="595"/>
      <w:bookmarkEnd w:id="596"/>
      <w:bookmarkEnd w:id="597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bookmarkEnd w:id="598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МЕТОДЫ КОНТРОЛЯ</w:t>
      </w:r>
      <w:bookmarkEnd w:id="599"/>
      <w:bookmarkEnd w:id="600"/>
      <w:bookmarkEnd w:id="601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2" w:name="PO0000176"/>
      <w:bookmarkStart w:id="603" w:name="i3735668"/>
      <w:bookmarkStart w:id="604" w:name="PN0000177"/>
      <w:bookmarkStart w:id="605" w:name="i3743451"/>
      <w:bookmarkEnd w:id="602"/>
      <w:bookmarkEnd w:id="60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5.1</w:t>
      </w:r>
      <w:bookmarkStart w:id="606" w:name="PO0000177"/>
      <w:bookmarkEnd w:id="604"/>
      <w:bookmarkEnd w:id="60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используемый в качестве самостоятельного материала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щебень и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гравий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входящие в состав смесей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испытывают по ГОСТ 8269. Марку по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щебня из осадочных горных пород определяют в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водонасыщенном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состоянии.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7" w:name="i3757967"/>
      <w:bookmarkStart w:id="608" w:name="PN0000178"/>
      <w:bookmarkStart w:id="609" w:name="i3768458"/>
      <w:bookmarkEnd w:id="606"/>
      <w:bookmarkEnd w:id="60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5.2</w:t>
      </w:r>
      <w:bookmarkStart w:id="610" w:name="PO0000178"/>
      <w:bookmarkEnd w:id="608"/>
      <w:bookmarkEnd w:id="60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Зерновой состав смеси определяют по ГОСТ 8269 путем рассева высушенной до постоянной массы лабораторной пробы на стандартном наборе сит с включением дополнительного сита с сеткой №№ 063 и 016 по ГОСТ 6613. Допускается до оснащения 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лабораторий ситами с отверстиями размером 80 и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16 мм использовать сита с размерами отверстий 70 и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14 мм.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1" w:name="i3771954"/>
      <w:bookmarkStart w:id="612" w:name="PN0000179"/>
      <w:bookmarkStart w:id="613" w:name="i3781293"/>
      <w:bookmarkEnd w:id="610"/>
      <w:bookmarkEnd w:id="61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5.3</w:t>
      </w:r>
      <w:bookmarkStart w:id="614" w:name="PO0000179"/>
      <w:bookmarkEnd w:id="612"/>
      <w:bookmarkEnd w:id="61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Содержание пылевидных и глинистых частиц и глины в комках в смесях определяют в соответствии с приложением Б.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5" w:name="i3795609"/>
      <w:bookmarkStart w:id="616" w:name="PN0000180"/>
      <w:bookmarkStart w:id="617" w:name="i3804232"/>
      <w:bookmarkEnd w:id="614"/>
      <w:bookmarkEnd w:id="61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5.4</w:t>
      </w:r>
      <w:bookmarkStart w:id="618" w:name="PO0000180"/>
      <w:bookmarkEnd w:id="616"/>
      <w:bookmarkEnd w:id="61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Устойчивость структуры щебня против силикатного и железистого распадов определяют по ГОСТ 3344.</w:t>
      </w:r>
      <w:proofErr w:type="gramEnd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9" w:name="i3811926"/>
      <w:bookmarkStart w:id="620" w:name="PN0000181"/>
      <w:bookmarkStart w:id="621" w:name="i3823327"/>
      <w:bookmarkEnd w:id="618"/>
      <w:bookmarkEnd w:id="61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5.5</w:t>
      </w:r>
      <w:bookmarkStart w:id="622" w:name="PO0000181"/>
      <w:bookmarkEnd w:id="620"/>
      <w:bookmarkEnd w:id="62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Число пластичности щебня и смесей и водостойкость щебня и гравия определяют в соответствии с методиками 3 и 4 приложения Б.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3" w:name="i3836171"/>
      <w:bookmarkStart w:id="624" w:name="PN0000182"/>
      <w:bookmarkStart w:id="625" w:name="i3841007"/>
      <w:bookmarkEnd w:id="622"/>
      <w:bookmarkEnd w:id="62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5.6</w:t>
      </w:r>
      <w:bookmarkStart w:id="626" w:name="PO0000182"/>
      <w:bookmarkEnd w:id="624"/>
      <w:bookmarkEnd w:id="62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Степень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смесей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используемых для устройства морозозащитных слоев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определяют по ГОСТ 28622. Испытанию подвергают только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смеси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которых песчаная составляющая содержится в количестве св. 10 %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остальные смеси считают заведомо пригодными для морозозащитных слоев.</w:t>
      </w:r>
    </w:p>
    <w:bookmarkEnd w:id="626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Подготовленную к испытанию смесь просеивают через сито с отверстиями диаметром 20 мм и из материала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прошедшего через это сито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отбирают три пробы массой не менее 3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кг каждая. Пробы помещают в разъемную форму и уплотняют методом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послойного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трамбования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максимальной плотности при оптимальной влажности в соответствии с ГОСТ 22733. Определение степени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проводят в соответствии с ГОСТ 28622 при отсутствии нагрузки на образец.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7" w:name="i3858859"/>
      <w:bookmarkStart w:id="628" w:name="PN0000183"/>
      <w:bookmarkStart w:id="629" w:name="i3864825"/>
      <w:bookmarkEnd w:id="62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5.7</w:t>
      </w:r>
      <w:bookmarkStart w:id="630" w:name="PO0000183"/>
      <w:bookmarkEnd w:id="628"/>
      <w:bookmarkEnd w:id="62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Коэффициент фильтрации смесей определяют в соответствии с методикой 5 приложения Б.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1" w:name="i3874543"/>
      <w:bookmarkStart w:id="632" w:name="PN0000184"/>
      <w:bookmarkStart w:id="633" w:name="i3883991"/>
      <w:bookmarkEnd w:id="630"/>
      <w:bookmarkEnd w:id="63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5.8</w:t>
      </w:r>
      <w:bookmarkStart w:id="634" w:name="PO0000184"/>
      <w:bookmarkEnd w:id="632"/>
      <w:bookmarkEnd w:id="63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Удельную эффективную активность естественных радионуклидов в щебне и смесях определяют </w:t>
      </w:r>
      <w:proofErr w:type="spellStart"/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гамма-спектрометрическим</w:t>
      </w:r>
      <w:proofErr w:type="spellEnd"/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методом по ГОСТ 30108.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5" w:name="i3891497"/>
      <w:bookmarkStart w:id="636" w:name="PN0000185"/>
      <w:bookmarkStart w:id="637" w:name="i3902470"/>
      <w:bookmarkEnd w:id="634"/>
      <w:bookmarkEnd w:id="63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5.9</w:t>
      </w:r>
      <w:bookmarkStart w:id="638" w:name="PO0000185"/>
      <w:bookmarkEnd w:id="636"/>
      <w:bookmarkEnd w:id="63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Обеспеченность определяют по ГОСТ 8267.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39" w:name="i3917949"/>
      <w:bookmarkStart w:id="640" w:name="i3923703"/>
      <w:bookmarkStart w:id="641" w:name="i3937707"/>
      <w:bookmarkStart w:id="642" w:name="PN0000186"/>
      <w:bookmarkStart w:id="643" w:name="_Toc433010934"/>
      <w:bookmarkStart w:id="644" w:name="_Toc86999998"/>
      <w:bookmarkStart w:id="645" w:name="i3946381"/>
      <w:bookmarkEnd w:id="638"/>
      <w:bookmarkEnd w:id="639"/>
      <w:bookmarkEnd w:id="640"/>
      <w:bookmarkEnd w:id="641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bookmarkEnd w:id="642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ТРАНСПОРТИРОВАНИЕ И ХРАНЕНИЕ</w:t>
      </w:r>
      <w:bookmarkEnd w:id="643"/>
      <w:bookmarkEnd w:id="644"/>
      <w:bookmarkEnd w:id="645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6" w:name="PO0000186"/>
      <w:bookmarkStart w:id="647" w:name="i3954863"/>
      <w:bookmarkStart w:id="648" w:name="PN0000187"/>
      <w:bookmarkStart w:id="649" w:name="i3966230"/>
      <w:bookmarkEnd w:id="646"/>
      <w:bookmarkEnd w:id="64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6.1</w:t>
      </w:r>
      <w:bookmarkStart w:id="650" w:name="PO0000187"/>
      <w:bookmarkEnd w:id="648"/>
      <w:bookmarkEnd w:id="64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Щебень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гравий и смеси транспортируют в открытых железнодорожных вагонах и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судах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в автомобилях согласно утвержденным в установленном порядке Правилам перевозок грузов соответствующим видом транспорта и хранят раздельно щебень и гравий по фракциям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смеси - по номерам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предохраняя их от смешивания и загрязнения.</w:t>
      </w:r>
    </w:p>
    <w:bookmarkEnd w:id="650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перевозке железнодорожным транспортом должно быть обеспечено выполнение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требований Технических условий погрузки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крепления грузов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утвержденных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Министерством путей сообщения.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транспортировании смесей на объе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кт стр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оительства промежуточные погрузочно-разгрузочные операции проводить не допускается.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1" w:name="i3972716"/>
      <w:bookmarkStart w:id="652" w:name="PN0000188"/>
      <w:bookmarkStart w:id="653" w:name="i3982410"/>
      <w:bookmarkEnd w:id="65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6.2</w:t>
      </w:r>
      <w:bookmarkStart w:id="654" w:name="PO0000188"/>
      <w:bookmarkEnd w:id="652"/>
      <w:bookmarkEnd w:id="65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При отгрузке и хранении щебня и смесей в зимнее время предприятию-изготовителю необходимо применять меры по предотвращению их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смерзаемости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(перелопачивание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обработку специальными растворами и т.п.).</w:t>
      </w:r>
    </w:p>
    <w:p w:rsidR="006E71D3" w:rsidRPr="006E71D3" w:rsidRDefault="006E71D3" w:rsidP="006E71D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55" w:name="i3993122"/>
      <w:bookmarkStart w:id="656" w:name="i4007872"/>
      <w:bookmarkStart w:id="657" w:name="i4016177"/>
      <w:bookmarkStart w:id="658" w:name="_Toc433010935"/>
      <w:bookmarkStart w:id="659" w:name="PN0000189"/>
      <w:bookmarkStart w:id="660" w:name="_Toc86999999"/>
      <w:bookmarkStart w:id="661" w:name="i4025950"/>
      <w:bookmarkEnd w:id="654"/>
      <w:bookmarkEnd w:id="655"/>
      <w:bookmarkEnd w:id="656"/>
      <w:bookmarkEnd w:id="657"/>
      <w:r w:rsidRPr="006E71D3"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  <w:lastRenderedPageBreak/>
        <w:t>ПРИЛОЖЕНИЕ А</w:t>
      </w:r>
      <w:bookmarkStart w:id="662" w:name="PO0000189"/>
      <w:bookmarkEnd w:id="658"/>
      <w:bookmarkEnd w:id="659"/>
      <w:bookmarkEnd w:id="660"/>
      <w:bookmarkEnd w:id="661"/>
    </w:p>
    <w:bookmarkEnd w:id="662"/>
    <w:p w:rsidR="006E71D3" w:rsidRPr="006E71D3" w:rsidRDefault="006E71D3" w:rsidP="006E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(информационное)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63" w:name="i4031503"/>
      <w:bookmarkStart w:id="664" w:name="_Toc433010936"/>
      <w:bookmarkStart w:id="665" w:name="i4041427"/>
      <w:bookmarkEnd w:id="663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ССЫЛКИ</w:t>
      </w:r>
      <w:bookmarkEnd w:id="664"/>
      <w:bookmarkEnd w:id="665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настоящем стандарте использованы ссылки на следующие нормативные документы и техническую документацию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3A"/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3344-83 Щебень и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песок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шлаковые для дорожного строительства. Технические условия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5180-84 Грунты. Методы лабораторного определения физических характеристик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6613-86 Сетки проволочные тканые с квадратными ячейками. Технические условия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8267-93 Щебень и гравий плотных горных пород для строительных работ. Технические условия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8269-87 Щебень из природного камня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гравий и щебень из гравия для строительных работ. Методы испытаний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8735-88 Песок для строительных работ. Методы испытаний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22733-77 Грунты. Метод лабораторного определения максимальной плотности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24104-88 Весы лабораторные общего назначения и образцовые. Общие технические условия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25584-90 Грунты. Метод лабораторного определения коэффициента фильтрации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26633-91 Бетоны тяжелые и мелкозернистые. Технические условия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ГОСТ 28622-90 Грунты. Метод лабораторного определения степени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пучинистости</w:t>
      </w:r>
      <w:proofErr w:type="spellEnd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29329-92 Весы для статического взвешивания. Общие технические требования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ТУ 16-6881032-84 Шкаф сушильный</w:t>
      </w:r>
    </w:p>
    <w:p w:rsidR="006E71D3" w:rsidRPr="006E71D3" w:rsidRDefault="006E71D3" w:rsidP="006E71D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66" w:name="i4054305"/>
      <w:bookmarkStart w:id="667" w:name="i4068511"/>
      <w:bookmarkStart w:id="668" w:name="i4072995"/>
      <w:bookmarkStart w:id="669" w:name="_Toc433010937"/>
      <w:bookmarkStart w:id="670" w:name="PN0000190"/>
      <w:bookmarkStart w:id="671" w:name="_Toc87000001"/>
      <w:bookmarkStart w:id="672" w:name="i4081371"/>
      <w:bookmarkEnd w:id="666"/>
      <w:bookmarkEnd w:id="667"/>
      <w:bookmarkEnd w:id="668"/>
      <w:r w:rsidRPr="006E71D3"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  <w:t>ПРИЛОЖЕНИЕ Б</w:t>
      </w:r>
      <w:bookmarkStart w:id="673" w:name="PO0000190"/>
      <w:bookmarkEnd w:id="669"/>
      <w:bookmarkEnd w:id="670"/>
      <w:bookmarkEnd w:id="671"/>
      <w:bookmarkEnd w:id="672"/>
    </w:p>
    <w:bookmarkEnd w:id="673"/>
    <w:p w:rsidR="006E71D3" w:rsidRPr="006E71D3" w:rsidRDefault="006E71D3" w:rsidP="006E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(обязательное)</w:t>
      </w:r>
    </w:p>
    <w:p w:rsidR="006E71D3" w:rsidRPr="006E71D3" w:rsidRDefault="006E71D3" w:rsidP="006E71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74" w:name="i4097352"/>
      <w:bookmarkStart w:id="675" w:name="_Toc433010938"/>
      <w:bookmarkStart w:id="676" w:name="i4106312"/>
      <w:bookmarkEnd w:id="674"/>
      <w:r w:rsidRPr="006E7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МЕТОДЫ ИСПЫТАНИЙ</w:t>
      </w:r>
      <w:bookmarkEnd w:id="675"/>
      <w:bookmarkEnd w:id="676"/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7" w:name="i4116027"/>
      <w:bookmarkStart w:id="678" w:name="PN0000191"/>
      <w:bookmarkStart w:id="679" w:name="i4127171"/>
      <w:bookmarkEnd w:id="677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</w:t>
      </w:r>
      <w:bookmarkStart w:id="680" w:name="PO0000191"/>
      <w:bookmarkEnd w:id="678"/>
      <w:bookmarkEnd w:id="679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Метод определения содержания пылевидных и глинистых частиц в смесях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1" w:name="i4134654"/>
      <w:bookmarkStart w:id="682" w:name="PN0000192"/>
      <w:bookmarkStart w:id="683" w:name="i4148135"/>
      <w:bookmarkEnd w:id="680"/>
      <w:bookmarkEnd w:id="68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1.1</w:t>
      </w:r>
      <w:bookmarkStart w:id="684" w:name="PO0000192"/>
      <w:bookmarkEnd w:id="682"/>
      <w:bookmarkEnd w:id="68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Сущность метода</w:t>
      </w:r>
    </w:p>
    <w:bookmarkEnd w:id="684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Содержание пылевидных и глинистых частиц (частиц размером менее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05 мм) определяют по изменению массы аналитической пробы до и после испытания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этом определения проводят раздельно для щебня (гравия) по ГОСТ 8269 и песка по ГОСТ 8735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входящих в состав смеси.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5" w:name="i4151898"/>
      <w:bookmarkStart w:id="686" w:name="PN0000193"/>
      <w:bookmarkStart w:id="687" w:name="i4163996"/>
      <w:bookmarkEnd w:id="68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1.2</w:t>
      </w:r>
      <w:bookmarkStart w:id="688" w:name="PO0000193"/>
      <w:bookmarkEnd w:id="686"/>
      <w:bookmarkEnd w:id="68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Содержание пылевидных и глинистых частиц в смеси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процентах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вычисляют по формуле</w:t>
      </w:r>
    </w:p>
    <w:p w:rsidR="006E71D3" w:rsidRPr="006E71D3" w:rsidRDefault="006E71D3" w:rsidP="006E71D3">
      <w:pPr>
        <w:tabs>
          <w:tab w:val="left" w:pos="5245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9" w:name="i4177502"/>
      <w:bookmarkEnd w:id="688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76350" cy="400050"/>
            <wp:effectExtent l="0" t="0" r="0" b="0"/>
            <wp:docPr id="1" name="Рисунок 1" descr="http://www.docload.ru/Basesdoc/3/3759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3/3759/x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90" w:name="PO0000194"/>
      <w:bookmarkEnd w:id="68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bookmarkStart w:id="691" w:name="i418369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bookmarkEnd w:id="69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bookmarkEnd w:id="690"/>
    <w:p w:rsidR="006E71D3" w:rsidRPr="006E71D3" w:rsidRDefault="006E71D3" w:rsidP="006E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</w:t>
      </w:r>
      <w:proofErr w:type="gramStart"/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содержание пылевидных и глинистых частиц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соответственно в щебне (гравии)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песке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3B"/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proofErr w:type="gramStart"/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содержание в смеси соответственно щебня и песка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определяемое по результатам зернового состава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по массе.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2" w:name="i4192662"/>
      <w:bookmarkStart w:id="693" w:name="PN0000195"/>
      <w:bookmarkStart w:id="694" w:name="i4208066"/>
      <w:bookmarkEnd w:id="692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bookmarkStart w:id="695" w:name="PO0000195"/>
      <w:bookmarkEnd w:id="693"/>
      <w:bookmarkEnd w:id="694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Метод определения содержания глины в комках в смесях</w:t>
      </w:r>
    </w:p>
    <w:bookmarkEnd w:id="695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Содержание глины в комках определяют путем отбора из аналитической пробы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частиц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отличающихся по вязкости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этом определение проводят раздельно для щебня (гравия) в каждой фракции по ГОСТ 8269 и песка по ГОСТ 8735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входящих в состав смеси.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количество глины в смесях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процентах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вычисляют как средневзвешенное значение содержание глины в комках в щебне (гравии) и песке по формуле</w:t>
      </w:r>
    </w:p>
    <w:p w:rsidR="006E71D3" w:rsidRPr="006E71D3" w:rsidRDefault="006E71D3" w:rsidP="006E71D3">
      <w:pPr>
        <w:tabs>
          <w:tab w:val="left" w:pos="5245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6" w:name="i4216103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38250" cy="438150"/>
            <wp:effectExtent l="0" t="0" r="0" b="0"/>
            <wp:docPr id="2" name="Рисунок 2" descr="http://www.docload.ru/Basesdoc/3/3759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3/3759/x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97" w:name="PO0000196"/>
      <w:bookmarkEnd w:id="69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bookmarkStart w:id="698" w:name="i422578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bookmarkEnd w:id="69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bookmarkEnd w:id="697"/>
    <w:p w:rsidR="006E71D3" w:rsidRPr="006E71D3" w:rsidRDefault="006E71D3" w:rsidP="006E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</w:t>
      </w:r>
      <w:proofErr w:type="gramStart"/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Г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содержание глины в комках в щебне (определяемое как средневзвешенное в смеси фракций) и песке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3B"/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proofErr w:type="gramStart"/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содержание в смеси соответственно щебня и песка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определяемое по результатам зернового состава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по массе.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9" w:name="i4237712"/>
      <w:bookmarkStart w:id="700" w:name="PN0000197"/>
      <w:bookmarkStart w:id="701" w:name="i4247888"/>
      <w:bookmarkEnd w:id="699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bookmarkStart w:id="702" w:name="PO0000197"/>
      <w:bookmarkEnd w:id="700"/>
      <w:bookmarkEnd w:id="701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Определения числа пластичности</w:t>
      </w:r>
    </w:p>
    <w:bookmarkEnd w:id="702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пластичности определяют как разность между показателями влажности границы текучести и границы раскатывания.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Число пластичности определяют на зернах размером менее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63 мм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получаемых из рассева продуктов дробления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образовавшихся после испытания щебня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гравия на 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дробимость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истираемость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 или специально отсеиваемых из смесей. Рассев смесей проводят с двумя предохранительными ситами с размерами ячеек 1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25 и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63 мм.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Отбор проб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определение границы текучести и границы раскатывания проводят по ГОСТ 5180.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Марку по пластичности устанавливают в соответствии с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стандарта.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3" w:name="i4256859"/>
      <w:bookmarkStart w:id="704" w:name="PN0000198"/>
      <w:bookmarkStart w:id="705" w:name="i4263430"/>
      <w:bookmarkEnd w:id="703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bookmarkStart w:id="706" w:name="PO0000198"/>
      <w:bookmarkEnd w:id="704"/>
      <w:bookmarkEnd w:id="705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Определение водостойкости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7" w:name="i4275324"/>
      <w:bookmarkStart w:id="708" w:name="PN0000199"/>
      <w:bookmarkStart w:id="709" w:name="i4288640"/>
      <w:bookmarkEnd w:id="706"/>
      <w:bookmarkEnd w:id="70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4.1</w:t>
      </w:r>
      <w:bookmarkStart w:id="710" w:name="PO0000199"/>
      <w:bookmarkEnd w:id="708"/>
      <w:bookmarkEnd w:id="70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Сущность метода</w:t>
      </w:r>
    </w:p>
    <w:bookmarkEnd w:id="710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Водостойкость щебня (гравия) определяют по изменению массы пробы после насыщения ее водой и высушивания.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1" w:name="i4298226"/>
      <w:bookmarkStart w:id="712" w:name="PN0000200"/>
      <w:bookmarkStart w:id="713" w:name="i4303287"/>
      <w:bookmarkEnd w:id="71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4.2</w:t>
      </w:r>
      <w:bookmarkStart w:id="714" w:name="PO0000200"/>
      <w:bookmarkEnd w:id="712"/>
      <w:bookmarkEnd w:id="71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Аппаратура</w:t>
      </w:r>
    </w:p>
    <w:bookmarkEnd w:id="714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Настольные гирные или циферблатные весы по ГОСТ 29329 или по ГОСТ 24104.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Сушильный шкаф по ТУ 16-681032.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Сосуд для насыщения материала водой.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5" w:name="i4315399"/>
      <w:bookmarkStart w:id="716" w:name="PN0000201"/>
      <w:bookmarkStart w:id="717" w:name="i4326939"/>
      <w:bookmarkEnd w:id="71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4.3</w:t>
      </w:r>
      <w:bookmarkStart w:id="718" w:name="PO0000201"/>
      <w:bookmarkEnd w:id="716"/>
      <w:bookmarkEnd w:id="71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Подготовка к испытанию</w:t>
      </w:r>
    </w:p>
    <w:bookmarkEnd w:id="718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Щебень (гравий) промывают и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высушивают до постоянной массы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просеивают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сите с размером ячеек 5 мм и отбирают две аналитические пробы массой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указанной в таблице Б.1.</w:t>
      </w:r>
    </w:p>
    <w:p w:rsidR="006E71D3" w:rsidRPr="006E71D3" w:rsidRDefault="006E71D3" w:rsidP="006E71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9" w:name="i4331405"/>
      <w:bookmarkStart w:id="720" w:name="i4344603"/>
      <w:bookmarkStart w:id="721" w:name="TN0000005"/>
      <w:bookmarkEnd w:id="719"/>
      <w:bookmarkEnd w:id="720"/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Таблица</w:t>
      </w:r>
      <w:r w:rsidRPr="006E71D3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 xml:space="preserve"> Б.1</w:t>
      </w:r>
      <w:bookmarkEnd w:id="721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705"/>
        <w:gridCol w:w="4706"/>
      </w:tblGrid>
      <w:tr w:rsidR="006E71D3" w:rsidRPr="006E71D3" w:rsidTr="006E71D3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2" w:name="PO0000202"/>
            <w:bookmarkStart w:id="723" w:name="PO0000204"/>
            <w:bookmarkStart w:id="724" w:name="PO0000206"/>
            <w:bookmarkStart w:id="725" w:name="i4357656"/>
            <w:bookmarkStart w:id="726" w:name="PO0000203"/>
            <w:bookmarkStart w:id="727" w:name="PO0000205"/>
            <w:bookmarkStart w:id="728" w:name="PO0000207"/>
            <w:bookmarkStart w:id="729" w:name="PO0000208"/>
            <w:bookmarkStart w:id="730" w:name="PO0000209"/>
            <w:bookmarkStart w:id="731" w:name="TO0000005"/>
            <w:bookmarkEnd w:id="722"/>
            <w:bookmarkEnd w:id="723"/>
            <w:bookmarkEnd w:id="72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зерен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bookmarkEnd w:id="725"/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пробы</w:t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2C"/>
            </w: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i4376106"/>
            <w:bookmarkStart w:id="733" w:name="PN0000202"/>
            <w:bookmarkStart w:id="734" w:name="i4367252"/>
            <w:bookmarkEnd w:id="73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End w:id="733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  <w:bookmarkEnd w:id="732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i4395536"/>
            <w:bookmarkStart w:id="736" w:name="i4384906"/>
            <w:bookmarkEnd w:id="73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73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End w:id="726"/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i4413648"/>
            <w:bookmarkStart w:id="738" w:name="PN0000204"/>
            <w:bookmarkStart w:id="739" w:name="i4403198"/>
            <w:bookmarkEnd w:id="73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bookmarkEnd w:id="737"/>
            <w:bookmarkEnd w:id="738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0" w:name="i4432052"/>
            <w:bookmarkStart w:id="741" w:name="i4421718"/>
            <w:bookmarkEnd w:id="74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End w:id="74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End w:id="727"/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i4451625"/>
            <w:bookmarkStart w:id="743" w:name="PN0000206"/>
            <w:bookmarkStart w:id="744" w:name="i4442992"/>
            <w:bookmarkEnd w:id="744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742"/>
            <w:bookmarkEnd w:id="743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5" w:name="i4471847"/>
            <w:bookmarkStart w:id="746" w:name="i4467541"/>
            <w:bookmarkEnd w:id="746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745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bookmarkEnd w:id="728"/>
          </w:p>
        </w:tc>
      </w:tr>
      <w:tr w:rsidR="006E71D3" w:rsidRPr="006E71D3" w:rsidTr="006E71D3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7" w:name="i4494409"/>
            <w:bookmarkStart w:id="748" w:name="PN0000208"/>
            <w:bookmarkStart w:id="749" w:name="i4486277"/>
            <w:bookmarkEnd w:id="749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End w:id="747"/>
            <w:bookmarkEnd w:id="748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71D3" w:rsidRPr="006E71D3" w:rsidRDefault="006E71D3" w:rsidP="006E7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0" w:name="i4513697"/>
            <w:bookmarkStart w:id="751" w:name="i4503350"/>
            <w:bookmarkEnd w:id="751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750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6E71D3" w:rsidRPr="006E71D3" w:rsidRDefault="006E71D3" w:rsidP="006E71D3">
      <w:pPr>
        <w:spacing w:before="12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2" w:name="i4523596"/>
      <w:bookmarkStart w:id="753" w:name="PN0000210"/>
      <w:bookmarkStart w:id="754" w:name="i4533734"/>
      <w:bookmarkEnd w:id="729"/>
      <w:bookmarkEnd w:id="730"/>
      <w:bookmarkEnd w:id="731"/>
      <w:bookmarkEnd w:id="75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4.4</w:t>
      </w:r>
      <w:bookmarkStart w:id="755" w:name="PO0000210"/>
      <w:bookmarkEnd w:id="753"/>
      <w:bookmarkEnd w:id="754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Проведение испытания</w:t>
      </w:r>
    </w:p>
    <w:bookmarkEnd w:id="755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Каждую пробу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помещают в сосуд с водой комнатной температуры так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чтобы уровень воды в сосуде был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менее чем на 2 см выше поверхности зерен. Пробы выдерживают в воде 48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 чего зерна промывают на сите с размером ячеек 5 мм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высушивают до постоянной массы и взвешивают.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6" w:name="i4547860"/>
      <w:bookmarkStart w:id="757" w:name="PN0000211"/>
      <w:bookmarkStart w:id="758" w:name="i4555731"/>
      <w:bookmarkEnd w:id="75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4.5</w:t>
      </w:r>
      <w:bookmarkStart w:id="759" w:name="PO0000211"/>
      <w:bookmarkEnd w:id="757"/>
      <w:bookmarkEnd w:id="75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Обработка результатов</w:t>
      </w:r>
    </w:p>
    <w:bookmarkEnd w:id="759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Водостойкость щебня (гравия)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процентах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вычисляют по формуле</w:t>
      </w:r>
    </w:p>
    <w:p w:rsidR="006E71D3" w:rsidRPr="006E71D3" w:rsidRDefault="006E71D3" w:rsidP="006E71D3">
      <w:pPr>
        <w:tabs>
          <w:tab w:val="left" w:pos="538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0" w:name="i4561758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62050" cy="438150"/>
            <wp:effectExtent l="19050" t="0" r="0" b="0"/>
            <wp:docPr id="3" name="Рисунок 3" descr="http://www.docload.ru/Basesdoc/3/3759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cload.ru/Basesdoc/3/3759/x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61" w:name="PO0000212"/>
      <w:bookmarkEnd w:id="760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bookmarkStart w:id="762" w:name="i457359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bookmarkEnd w:id="76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bookmarkEnd w:id="761"/>
    <w:p w:rsidR="006E71D3" w:rsidRPr="006E71D3" w:rsidRDefault="006E71D3" w:rsidP="006E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m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1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lang w:val="en-US" w:eastAsia="ru-RU"/>
        </w:rPr>
        <w:t>m</w:t>
      </w:r>
      <w:r w:rsidRPr="006E71D3">
        <w:rPr>
          <w:rFonts w:ascii="Times New Roman" w:eastAsia="Times New Roman" w:hAnsi="Times New Roman" w:cs="Times New Roman"/>
          <w:i/>
          <w:iCs/>
          <w:sz w:val="24"/>
          <w:szCs w:val="20"/>
          <w:vertAlign w:val="subscript"/>
          <w:lang w:eastAsia="ru-RU"/>
        </w:rPr>
        <w:t>2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соответственно масса пробы до и после насыщения водой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Марку по водостойкости устанавливают в соответствии с </w:t>
      </w:r>
      <w:r w:rsidRPr="006E71D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3.2.3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стандарта.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3" w:name="i4583801"/>
      <w:bookmarkStart w:id="764" w:name="PN0000213"/>
      <w:bookmarkStart w:id="765" w:name="i4597589"/>
      <w:bookmarkEnd w:id="763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</w:t>
      </w:r>
      <w:bookmarkStart w:id="766" w:name="PO0000213"/>
      <w:bookmarkEnd w:id="764"/>
      <w:bookmarkEnd w:id="765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Определение коэффициента фильтрации смесей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7" w:name="i4602344"/>
      <w:bookmarkStart w:id="768" w:name="PN0000214"/>
      <w:bookmarkStart w:id="769" w:name="i4611745"/>
      <w:bookmarkEnd w:id="766"/>
      <w:bookmarkEnd w:id="76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5.1</w:t>
      </w:r>
      <w:bookmarkStart w:id="770" w:name="PO0000214"/>
      <w:bookmarkEnd w:id="768"/>
      <w:bookmarkEnd w:id="769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Аппаратура</w:t>
      </w:r>
    </w:p>
    <w:bookmarkEnd w:id="770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Настольные гирные или циферблатные весы по ГОСТ 29329 и ГОСТ 24104.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Сушильный шкаф по ТУ 16-681032.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Сита по ГОСТ 6613 и сито с круглыми отверстиями диаметром 5 мм.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1" w:name="i4622463"/>
      <w:bookmarkStart w:id="772" w:name="PN0000215"/>
      <w:bookmarkStart w:id="773" w:name="i4635796"/>
      <w:bookmarkEnd w:id="771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5.2</w:t>
      </w:r>
      <w:bookmarkStart w:id="774" w:name="PO0000215"/>
      <w:bookmarkEnd w:id="772"/>
      <w:bookmarkEnd w:id="773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Подготовка пробы к испытанию</w:t>
      </w:r>
    </w:p>
    <w:bookmarkEnd w:id="774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Смесь высушивают до постоянной массы и отбирают две лабораторные пробы массой не менее 5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0 кг. Смесь просеивают через сито диаметром отверстий 5 мм и определяют содержание песка в смеси (</w:t>
      </w: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П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в смеси песка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содержится менее 10 %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коэффициент не определяют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т.к. смесь заведомо пригодна для применения в дополнительных слоях.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Если в смеси песка содержится в количестве более 10 % по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массе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 определяют зерновой состав песка в соответствии с ГОСТ 8735. Допускается для песка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содержащего зерна размером менее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16 (0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14) мм в количестве не более 25 % по массе и размером менее 0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05 мм - не более 5 % по массе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коэффициент фильтрации не определять. Результаты ситового анализа песка представляют графически в виде кривой просеивания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построенной в полулогарифмическом масштабе. По кривой просеивания графически определяют эффективный размер частиц песка </w:t>
      </w: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Э.П.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которому соответствует такой номинальный размер отверстий сит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полный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остаток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котором равен 90 %.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кривой просеивания песка графически определяют эффективный размер частиц смеси </w:t>
      </w: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Э.С.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которому соответствует такой номинальный размер отверстий сит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полный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остаток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котором равен величине </w:t>
      </w: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Х</w:t>
      </w:r>
    </w:p>
    <w:p w:rsidR="006E71D3" w:rsidRPr="006E71D3" w:rsidRDefault="006E71D3" w:rsidP="006E71D3">
      <w:pPr>
        <w:tabs>
          <w:tab w:val="left" w:pos="538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5" w:name="i4648600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352550" cy="438150"/>
            <wp:effectExtent l="0" t="0" r="0" b="0"/>
            <wp:docPr id="4" name="Рисунок 4" descr="http://www.docload.ru/Basesdoc/3/3759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3/3759/x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76" w:name="PO0000216"/>
      <w:bookmarkEnd w:id="775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bookmarkStart w:id="777" w:name="i465599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bookmarkEnd w:id="777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bookmarkEnd w:id="776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Коэффициент фильтрации песка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входящего в смесь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определяют по ГОСТ 25584.</w:t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8" w:name="i4663756"/>
      <w:bookmarkStart w:id="779" w:name="PN0000217"/>
      <w:bookmarkStart w:id="780" w:name="i4676577"/>
      <w:bookmarkEnd w:id="778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5.3</w:t>
      </w:r>
      <w:bookmarkStart w:id="781" w:name="PO0000217"/>
      <w:bookmarkEnd w:id="779"/>
      <w:bookmarkEnd w:id="780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6E71D3">
        <w:rPr>
          <w:rFonts w:ascii="Times New Roman" w:eastAsia="Times New Roman" w:hAnsi="Times New Roman" w:cs="Times New Roman"/>
          <w:bCs/>
          <w:spacing w:val="50"/>
          <w:sz w:val="24"/>
          <w:szCs w:val="20"/>
          <w:lang w:eastAsia="ru-RU"/>
        </w:rPr>
        <w:t>Обработка результатов</w:t>
      </w:r>
    </w:p>
    <w:bookmarkEnd w:id="781"/>
    <w:p w:rsidR="006E71D3" w:rsidRPr="006E71D3" w:rsidRDefault="006E71D3" w:rsidP="006E71D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Коэффициент фильтрации смеси вычисляют по формуле</w:t>
      </w:r>
    </w:p>
    <w:p w:rsidR="006E71D3" w:rsidRPr="006E71D3" w:rsidRDefault="006E71D3" w:rsidP="006E71D3">
      <w:pPr>
        <w:tabs>
          <w:tab w:val="left" w:pos="5387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2" w:name="i4683974"/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23950" cy="514350"/>
            <wp:effectExtent l="19050" t="0" r="0" b="0"/>
            <wp:docPr id="5" name="Рисунок 5" descr="http://www.docload.ru/Basesdoc/3/3759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load.ru/Basesdoc/3/3759/x0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83" w:name="PO0000218"/>
      <w:bookmarkEnd w:id="782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</w:t>
      </w:r>
      <w:bookmarkStart w:id="784" w:name="i4697606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bookmarkEnd w:id="784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bookmarkEnd w:id="783"/>
    <w:p w:rsidR="006E71D3" w:rsidRPr="006E71D3" w:rsidRDefault="006E71D3" w:rsidP="006E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С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коэффициент фильтрации смеси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м/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3B"/>
      </w:r>
    </w:p>
    <w:p w:rsidR="006E71D3" w:rsidRPr="006E71D3" w:rsidRDefault="006E71D3" w:rsidP="006E71D3">
      <w:pPr>
        <w:spacing w:before="100" w:beforeAutospacing="1" w:after="100" w:afterAutospacing="1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</w:t>
      </w:r>
      <w:r w:rsidRPr="006E71D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П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коэффициент фильтрации песка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входящего в состав смеси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proofErr w:type="spellStart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сут</w:t>
      </w:r>
      <w:proofErr w:type="spellEnd"/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E71D3" w:rsidRPr="006E71D3" w:rsidRDefault="006E71D3" w:rsidP="006E71D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85" w:name="i4705036"/>
      <w:bookmarkStart w:id="786" w:name="i4714388"/>
      <w:bookmarkStart w:id="787" w:name="i4721543"/>
      <w:bookmarkStart w:id="788" w:name="_Toc433010939"/>
      <w:bookmarkStart w:id="789" w:name="PN0000219"/>
      <w:bookmarkStart w:id="790" w:name="_Toc87000003"/>
      <w:bookmarkStart w:id="791" w:name="i4736031"/>
      <w:bookmarkEnd w:id="785"/>
      <w:bookmarkEnd w:id="786"/>
      <w:bookmarkEnd w:id="787"/>
      <w:r w:rsidRPr="006E71D3"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  <w:t xml:space="preserve">ПРИЛОЖЕНИЕ </w:t>
      </w:r>
      <w:proofErr w:type="gramStart"/>
      <w:r w:rsidRPr="006E71D3">
        <w:rPr>
          <w:rFonts w:ascii="Times New Roman" w:eastAsia="Times New Roman" w:hAnsi="Times New Roman" w:cs="Times New Roman"/>
          <w:i/>
          <w:kern w:val="36"/>
          <w:sz w:val="48"/>
          <w:szCs w:val="48"/>
          <w:lang w:eastAsia="ru-RU"/>
        </w:rPr>
        <w:t>В</w:t>
      </w:r>
      <w:bookmarkStart w:id="792" w:name="PO0000219"/>
      <w:bookmarkEnd w:id="788"/>
      <w:bookmarkEnd w:id="789"/>
      <w:bookmarkEnd w:id="790"/>
      <w:bookmarkEnd w:id="791"/>
      <w:proofErr w:type="gramEnd"/>
    </w:p>
    <w:bookmarkEnd w:id="792"/>
    <w:p w:rsidR="006E71D3" w:rsidRPr="006E71D3" w:rsidRDefault="006E71D3" w:rsidP="006E71D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(информационное)</w:t>
      </w:r>
    </w:p>
    <w:p w:rsidR="006E71D3" w:rsidRPr="006E71D3" w:rsidRDefault="006E71D3" w:rsidP="006E71D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Исключено. </w:t>
      </w:r>
      <w:proofErr w:type="spellStart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</w:t>
      </w:r>
      <w:proofErr w:type="spellEnd"/>
      <w:r w:rsidRPr="006E71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№ 2</w:t>
      </w:r>
    </w:p>
    <w:p w:rsidR="006E71D3" w:rsidRPr="006E71D3" w:rsidRDefault="006E71D3" w:rsidP="006E71D3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>Ключевые слова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3A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щебень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гравий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готовые смеси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основания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Symbol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дополнительные слои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покрытия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автомобильные дороги</w:t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sym w:font="Times New Roman" w:char="002C"/>
      </w:r>
      <w:r w:rsidRPr="006E71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аэродромы</w:t>
      </w:r>
    </w:p>
    <w:p w:rsidR="006E71D3" w:rsidRPr="006E71D3" w:rsidRDefault="006E71D3" w:rsidP="006E71D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7"/>
      </w:tblGrid>
      <w:tr w:rsidR="006E71D3" w:rsidRPr="006E71D3" w:rsidTr="006E71D3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Область применения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Нормативные ссылки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Технические требования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приемки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Методы контроля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Транспортирование и хранение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ссылки</w:t>
            </w:r>
          </w:p>
          <w:p w:rsidR="006E71D3" w:rsidRPr="006E71D3" w:rsidRDefault="006E71D3" w:rsidP="006E71D3">
            <w:pPr>
              <w:tabs>
                <w:tab w:val="right" w:leader="dot" w:pos="9071"/>
              </w:tabs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1D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</w:t>
            </w:r>
            <w:proofErr w:type="gramEnd"/>
            <w:r w:rsidRPr="006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испытаний</w:t>
            </w:r>
          </w:p>
        </w:tc>
      </w:tr>
    </w:tbl>
    <w:p w:rsidR="006E71D3" w:rsidRPr="006E71D3" w:rsidRDefault="006E71D3" w:rsidP="006E71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1D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 </w:t>
      </w:r>
    </w:p>
    <w:p w:rsidR="00B84CB6" w:rsidRDefault="006E71D3"/>
    <w:sectPr w:rsidR="00B84CB6" w:rsidSect="001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D3"/>
    <w:rsid w:val="00111989"/>
    <w:rsid w:val="00377B5D"/>
    <w:rsid w:val="006E71D3"/>
    <w:rsid w:val="00E2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89"/>
  </w:style>
  <w:style w:type="paragraph" w:styleId="1">
    <w:name w:val="heading 1"/>
    <w:basedOn w:val="a"/>
    <w:link w:val="10"/>
    <w:uiPriority w:val="9"/>
    <w:qFormat/>
    <w:rsid w:val="006E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6E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71D3"/>
  </w:style>
  <w:style w:type="paragraph" w:styleId="3">
    <w:name w:val="toc 3"/>
    <w:basedOn w:val="a"/>
    <w:autoRedefine/>
    <w:uiPriority w:val="39"/>
    <w:unhideWhenUsed/>
    <w:rsid w:val="006E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493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78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3562868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3273</Words>
  <Characters>18658</Characters>
  <Application>Microsoft Office Word</Application>
  <DocSecurity>0</DocSecurity>
  <Lines>155</Lines>
  <Paragraphs>43</Paragraphs>
  <ScaleCrop>false</ScaleCrop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</cp:revision>
  <dcterms:created xsi:type="dcterms:W3CDTF">2014-10-16T07:25:00Z</dcterms:created>
  <dcterms:modified xsi:type="dcterms:W3CDTF">2014-10-16T07:26:00Z</dcterms:modified>
</cp:coreProperties>
</file>